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DF16E" w14:textId="1622BD08" w:rsidR="003A2A2B" w:rsidRPr="002E185E" w:rsidRDefault="00F9625B" w:rsidP="003A2A2B">
      <w:pPr>
        <w:spacing w:after="0" w:line="240" w:lineRule="auto"/>
        <w:ind w:left="5529"/>
        <w:jc w:val="right"/>
        <w:rPr>
          <w:rFonts w:ascii="Times New Roman" w:eastAsia="Times New Roman" w:hAnsi="Times New Roman" w:cs="Times New Roman"/>
          <w:kern w:val="0"/>
          <w:sz w:val="24"/>
          <w:szCs w:val="24"/>
          <w:lang w:val="en-ZA" w:eastAsia="lt-LT"/>
          <w14:ligatures w14:val="none"/>
        </w:rPr>
      </w:pPr>
      <w:r w:rsidRPr="002E185E">
        <w:rPr>
          <w:rFonts w:ascii="Times New Roman" w:eastAsia="Calibri" w:hAnsi="Times New Roman" w:cs="Times New Roman"/>
          <w:b/>
          <w:kern w:val="0"/>
          <w:lang w:val="en-ZA" w:eastAsia="en-US"/>
          <w14:ligatures w14:val="none"/>
        </w:rPr>
        <w:t>Annex 3 to the Special</w:t>
      </w:r>
      <w:r w:rsidR="006C25F5">
        <w:rPr>
          <w:rFonts w:ascii="Times New Roman" w:eastAsia="Calibri" w:hAnsi="Times New Roman" w:cs="Times New Roman"/>
          <w:b/>
          <w:kern w:val="0"/>
          <w:lang w:val="en-ZA" w:eastAsia="en-US"/>
          <w14:ligatures w14:val="none"/>
        </w:rPr>
        <w:t xml:space="preserve"> Terms and</w:t>
      </w:r>
      <w:r w:rsidRPr="002E185E">
        <w:rPr>
          <w:rFonts w:ascii="Times New Roman" w:eastAsia="Calibri" w:hAnsi="Times New Roman" w:cs="Times New Roman"/>
          <w:b/>
          <w:kern w:val="0"/>
          <w:lang w:val="en-ZA" w:eastAsia="en-US"/>
          <w14:ligatures w14:val="none"/>
        </w:rPr>
        <w:t xml:space="preserve"> Conditions of the Contract</w:t>
      </w:r>
    </w:p>
    <w:p w14:paraId="024406EB" w14:textId="77777777" w:rsidR="003A2A2B" w:rsidRPr="002E185E" w:rsidRDefault="003A2A2B" w:rsidP="003A2A2B">
      <w:pPr>
        <w:spacing w:after="0" w:line="240" w:lineRule="auto"/>
        <w:jc w:val="center"/>
        <w:rPr>
          <w:rFonts w:ascii="Times New Roman" w:eastAsia="Times New Roman" w:hAnsi="Times New Roman" w:cs="Times New Roman"/>
          <w:bCs/>
          <w:kern w:val="0"/>
          <w:lang w:val="en-ZA" w:eastAsia="sv-SE"/>
          <w14:ligatures w14:val="none"/>
        </w:rPr>
      </w:pPr>
    </w:p>
    <w:p w14:paraId="06CA25E3" w14:textId="2051B741" w:rsidR="003A2A2B" w:rsidRPr="002E185E" w:rsidRDefault="003A2A2B" w:rsidP="003A2A2B">
      <w:pPr>
        <w:spacing w:after="0" w:line="240" w:lineRule="auto"/>
        <w:jc w:val="center"/>
        <w:rPr>
          <w:rFonts w:ascii="Times New Roman" w:eastAsia="Times New Roman" w:hAnsi="Times New Roman" w:cs="Times New Roman"/>
          <w:bCs/>
          <w:kern w:val="0"/>
          <w:lang w:val="en-ZA" w:eastAsia="sv-SE"/>
          <w14:ligatures w14:val="none"/>
        </w:rPr>
      </w:pPr>
      <w:r w:rsidRPr="002E185E">
        <w:rPr>
          <w:rFonts w:ascii="Times New Roman" w:eastAsia="Times New Roman" w:hAnsi="Times New Roman" w:cs="Times New Roman"/>
          <w:bCs/>
          <w:kern w:val="0"/>
          <w:lang w:val="en-ZA" w:eastAsia="sv-SE"/>
          <w14:ligatures w14:val="none"/>
        </w:rPr>
        <w:t>(</w:t>
      </w:r>
      <w:r w:rsidR="00F9625B" w:rsidRPr="002E185E">
        <w:rPr>
          <w:rFonts w:ascii="Times New Roman" w:eastAsia="Times New Roman" w:hAnsi="Times New Roman" w:cs="Times New Roman"/>
          <w:bCs/>
          <w:kern w:val="0"/>
          <w:lang w:val="en-ZA" w:eastAsia="sv-SE"/>
          <w14:ligatures w14:val="none"/>
        </w:rPr>
        <w:t>Form of the Personal Data Processing Agreement</w:t>
      </w:r>
      <w:r w:rsidRPr="002E185E">
        <w:rPr>
          <w:rFonts w:ascii="Times New Roman" w:eastAsia="Times New Roman" w:hAnsi="Times New Roman" w:cs="Times New Roman"/>
          <w:bCs/>
          <w:kern w:val="0"/>
          <w:lang w:val="en-ZA" w:eastAsia="sv-SE"/>
          <w14:ligatures w14:val="none"/>
        </w:rPr>
        <w:t xml:space="preserve">) </w:t>
      </w:r>
    </w:p>
    <w:p w14:paraId="141C3802" w14:textId="77777777" w:rsidR="003A2A2B" w:rsidRPr="002E185E" w:rsidRDefault="003A2A2B" w:rsidP="003A2A2B">
      <w:pPr>
        <w:spacing w:after="0" w:line="240" w:lineRule="auto"/>
        <w:jc w:val="center"/>
        <w:rPr>
          <w:rFonts w:ascii="Times New Roman" w:eastAsia="Times New Roman" w:hAnsi="Times New Roman" w:cs="Times New Roman"/>
          <w:kern w:val="0"/>
          <w:lang w:val="en-ZA" w:eastAsia="sv-SE"/>
          <w14:ligatures w14:val="none"/>
        </w:rPr>
      </w:pPr>
    </w:p>
    <w:p w14:paraId="199D5439" w14:textId="5910CA73" w:rsidR="003A2A2B" w:rsidRPr="002E185E" w:rsidRDefault="00F9625B" w:rsidP="003A2A2B">
      <w:pPr>
        <w:spacing w:after="0" w:line="240" w:lineRule="auto"/>
        <w:jc w:val="center"/>
        <w:rPr>
          <w:rFonts w:ascii="Times New Roman" w:eastAsia="Times New Roman" w:hAnsi="Times New Roman" w:cs="Times New Roman"/>
          <w:b/>
          <w:kern w:val="0"/>
          <w:lang w:val="en-ZA" w:eastAsia="sv-SE"/>
          <w14:ligatures w14:val="none"/>
        </w:rPr>
      </w:pPr>
      <w:r w:rsidRPr="002E185E">
        <w:rPr>
          <w:rFonts w:ascii="Times New Roman" w:eastAsia="Times New Roman" w:hAnsi="Times New Roman" w:cs="Times New Roman"/>
          <w:b/>
          <w:kern w:val="0"/>
          <w:lang w:val="en-ZA" w:eastAsia="sv-SE"/>
          <w14:ligatures w14:val="none"/>
        </w:rPr>
        <w:t>AGREEMENT ON PERSONAL DATA PROCESSING</w:t>
      </w:r>
    </w:p>
    <w:p w14:paraId="43B4DF71" w14:textId="77777777" w:rsidR="003A2A2B" w:rsidRPr="002E185E" w:rsidRDefault="003A2A2B" w:rsidP="003A2A2B">
      <w:pPr>
        <w:spacing w:after="0" w:line="240" w:lineRule="auto"/>
        <w:jc w:val="center"/>
        <w:rPr>
          <w:rFonts w:ascii="Times New Roman" w:eastAsia="Times New Roman" w:hAnsi="Times New Roman" w:cs="Times New Roman"/>
          <w:b/>
          <w:kern w:val="0"/>
          <w:lang w:val="en-ZA" w:eastAsia="sv-SE"/>
          <w14:ligatures w14:val="none"/>
        </w:rPr>
      </w:pPr>
    </w:p>
    <w:p w14:paraId="7D3F41EC" w14:textId="394D07DF" w:rsidR="00F9625B" w:rsidRPr="002E185E" w:rsidRDefault="00F9625B" w:rsidP="003A2A2B">
      <w:pPr>
        <w:spacing w:after="0" w:line="240" w:lineRule="auto"/>
        <w:ind w:firstLine="567"/>
        <w:jc w:val="both"/>
        <w:rPr>
          <w:rFonts w:ascii="Times New Roman" w:eastAsia="Calibri" w:hAnsi="Times New Roman" w:cs="Times New Roman"/>
          <w:kern w:val="0"/>
          <w:sz w:val="23"/>
          <w:szCs w:val="23"/>
          <w:lang w:val="en-ZA" w:eastAsia="en-US"/>
          <w14:ligatures w14:val="none"/>
        </w:rPr>
      </w:pPr>
      <w:r w:rsidRPr="002E185E">
        <w:rPr>
          <w:rFonts w:ascii="Times New Roman" w:eastAsia="Calibri" w:hAnsi="Times New Roman" w:cs="Times New Roman"/>
          <w:kern w:val="0"/>
          <w:sz w:val="23"/>
          <w:szCs w:val="23"/>
          <w:lang w:val="en-ZA" w:eastAsia="en-US"/>
          <w14:ligatures w14:val="none"/>
        </w:rPr>
        <w:t xml:space="preserve">This Agreement governs the relationship between the parties arising from the </w:t>
      </w:r>
      <w:r w:rsidRPr="002E185E">
        <w:rPr>
          <w:rFonts w:ascii="Times New Roman" w:eastAsia="Calibri" w:hAnsi="Times New Roman" w:cs="Times New Roman"/>
          <w:b/>
          <w:bCs/>
          <w:kern w:val="0"/>
          <w:sz w:val="23"/>
          <w:szCs w:val="23"/>
          <w:lang w:val="en-ZA" w:eastAsia="en-US"/>
          <w14:ligatures w14:val="none"/>
        </w:rPr>
        <w:t>Contract for the Purchase and Sale of International Expert(s) Consultation Services</w:t>
      </w:r>
      <w:r w:rsidRPr="002E185E">
        <w:rPr>
          <w:rFonts w:ascii="Times New Roman" w:eastAsia="Calibri" w:hAnsi="Times New Roman" w:cs="Times New Roman"/>
          <w:kern w:val="0"/>
          <w:sz w:val="23"/>
          <w:szCs w:val="23"/>
          <w:lang w:val="en-ZA" w:eastAsia="en-US"/>
          <w14:ligatures w14:val="none"/>
        </w:rPr>
        <w:t xml:space="preserve"> (hereinafter referred to as the </w:t>
      </w:r>
      <w:r w:rsidRPr="002E185E">
        <w:rPr>
          <w:rFonts w:ascii="Times New Roman" w:eastAsia="Calibri" w:hAnsi="Times New Roman" w:cs="Times New Roman"/>
          <w:b/>
          <w:bCs/>
          <w:kern w:val="0"/>
          <w:sz w:val="23"/>
          <w:szCs w:val="23"/>
          <w:lang w:val="en-ZA" w:eastAsia="en-US"/>
          <w14:ligatures w14:val="none"/>
        </w:rPr>
        <w:t>Contract</w:t>
      </w:r>
      <w:r w:rsidRPr="002E185E">
        <w:rPr>
          <w:rFonts w:ascii="Times New Roman" w:eastAsia="Calibri" w:hAnsi="Times New Roman" w:cs="Times New Roman"/>
          <w:kern w:val="0"/>
          <w:sz w:val="23"/>
          <w:szCs w:val="23"/>
          <w:lang w:val="en-ZA" w:eastAsia="en-US"/>
          <w14:ligatures w14:val="none"/>
        </w:rPr>
        <w:t xml:space="preserve">) concluded between the </w:t>
      </w:r>
      <w:r w:rsidRPr="002E185E">
        <w:rPr>
          <w:rFonts w:ascii="Times New Roman" w:eastAsia="Calibri" w:hAnsi="Times New Roman" w:cs="Times New Roman"/>
          <w:i/>
          <w:iCs/>
          <w:kern w:val="0"/>
          <w:sz w:val="23"/>
          <w:szCs w:val="23"/>
          <w:lang w:val="en-ZA" w:eastAsia="en-US"/>
          <w14:ligatures w14:val="none"/>
        </w:rPr>
        <w:t>Purchaser</w:t>
      </w:r>
      <w:r w:rsidRPr="002E185E">
        <w:rPr>
          <w:rFonts w:ascii="Times New Roman" w:eastAsia="Calibri" w:hAnsi="Times New Roman" w:cs="Times New Roman"/>
          <w:kern w:val="0"/>
          <w:sz w:val="23"/>
          <w:szCs w:val="23"/>
          <w:lang w:val="en-ZA" w:eastAsia="en-US"/>
          <w14:ligatures w14:val="none"/>
        </w:rPr>
        <w:t xml:space="preserve"> and the </w:t>
      </w:r>
      <w:r w:rsidRPr="002E185E">
        <w:rPr>
          <w:rFonts w:ascii="Times New Roman" w:eastAsia="Calibri" w:hAnsi="Times New Roman" w:cs="Times New Roman"/>
          <w:i/>
          <w:iCs/>
          <w:kern w:val="0"/>
          <w:sz w:val="23"/>
          <w:szCs w:val="23"/>
          <w:lang w:val="en-ZA" w:eastAsia="en-US"/>
          <w14:ligatures w14:val="none"/>
        </w:rPr>
        <w:t>Supplier</w:t>
      </w:r>
      <w:r w:rsidRPr="002E185E">
        <w:rPr>
          <w:rFonts w:ascii="Times New Roman" w:eastAsia="Calibri" w:hAnsi="Times New Roman" w:cs="Times New Roman"/>
          <w:kern w:val="0"/>
          <w:sz w:val="23"/>
          <w:szCs w:val="23"/>
          <w:lang w:val="en-ZA" w:eastAsia="en-US"/>
          <w14:ligatures w14:val="none"/>
        </w:rPr>
        <w:t xml:space="preserve"> and forms an integral part of the Contract. The Agreement does not replace any other provisions, conditions, or terms of the Contract, except for those specifically discussed in this Agreement. In the event of any conflict between the terms and conditions for the processing of personal data set out in the Contract and this Agreement, the Parties shall be guided by the provisions of this Agreement.</w:t>
      </w:r>
    </w:p>
    <w:p w14:paraId="584460E2" w14:textId="4ECA28FD" w:rsidR="00F9625B" w:rsidRPr="002E185E" w:rsidRDefault="00F9625B" w:rsidP="00F9625B">
      <w:pPr>
        <w:spacing w:after="0" w:line="240" w:lineRule="auto"/>
        <w:ind w:firstLine="567"/>
        <w:jc w:val="both"/>
        <w:rPr>
          <w:rFonts w:ascii="Times New Roman" w:eastAsia="Calibri" w:hAnsi="Times New Roman" w:cs="Times New Roman"/>
          <w:b/>
          <w:bCs/>
          <w:kern w:val="0"/>
          <w:sz w:val="23"/>
          <w:szCs w:val="23"/>
          <w:lang w:val="en-ZA" w:eastAsia="en-US"/>
          <w14:ligatures w14:val="none"/>
        </w:rPr>
      </w:pPr>
      <w:r w:rsidRPr="002E185E">
        <w:rPr>
          <w:rFonts w:ascii="Times New Roman" w:eastAsia="Calibri" w:hAnsi="Times New Roman" w:cs="Times New Roman"/>
          <w:kern w:val="0"/>
          <w:sz w:val="23"/>
          <w:szCs w:val="23"/>
          <w:lang w:val="en-ZA" w:eastAsia="en-US"/>
          <w14:ligatures w14:val="none"/>
        </w:rPr>
        <w:t xml:space="preserve">Under this Agreement, </w:t>
      </w:r>
      <w:r w:rsidRPr="002E185E">
        <w:rPr>
          <w:rFonts w:ascii="Times New Roman" w:eastAsia="Calibri" w:hAnsi="Times New Roman" w:cs="Times New Roman"/>
          <w:b/>
          <w:bCs/>
          <w:kern w:val="0"/>
          <w:sz w:val="23"/>
          <w:szCs w:val="23"/>
          <w:lang w:val="en-ZA" w:eastAsia="en-US"/>
          <w14:ligatures w14:val="none"/>
        </w:rPr>
        <w:t xml:space="preserve">the Purchaser is the data </w:t>
      </w:r>
      <w:r w:rsidR="006C25F5">
        <w:rPr>
          <w:rFonts w:ascii="Times New Roman" w:eastAsia="Calibri" w:hAnsi="Times New Roman" w:cs="Times New Roman"/>
          <w:b/>
          <w:bCs/>
          <w:kern w:val="0"/>
          <w:sz w:val="23"/>
          <w:szCs w:val="23"/>
          <w:lang w:val="en-ZA" w:eastAsia="en-US"/>
          <w14:ligatures w14:val="none"/>
        </w:rPr>
        <w:t>controller</w:t>
      </w:r>
      <w:r w:rsidRPr="002E185E">
        <w:rPr>
          <w:rFonts w:ascii="Times New Roman" w:eastAsia="Calibri" w:hAnsi="Times New Roman" w:cs="Times New Roman"/>
          <w:b/>
          <w:bCs/>
          <w:kern w:val="0"/>
          <w:sz w:val="23"/>
          <w:szCs w:val="23"/>
          <w:lang w:val="en-ZA" w:eastAsia="en-US"/>
          <w14:ligatures w14:val="none"/>
        </w:rPr>
        <w:t xml:space="preserve"> and the Supplier is the data processor.</w:t>
      </w:r>
    </w:p>
    <w:p w14:paraId="5B33CA01" w14:textId="60564D54" w:rsidR="00F9625B" w:rsidRPr="002E185E" w:rsidRDefault="00F9625B" w:rsidP="008C3587">
      <w:pPr>
        <w:spacing w:after="0" w:line="240" w:lineRule="auto"/>
        <w:ind w:firstLine="567"/>
        <w:jc w:val="both"/>
        <w:rPr>
          <w:rFonts w:ascii="Times New Roman" w:eastAsia="Calibri" w:hAnsi="Times New Roman" w:cs="Times New Roman"/>
          <w:kern w:val="0"/>
          <w:sz w:val="23"/>
          <w:szCs w:val="23"/>
          <w:lang w:val="en-ZA" w:eastAsia="en-US"/>
          <w14:ligatures w14:val="none"/>
        </w:rPr>
      </w:pPr>
      <w:r w:rsidRPr="002E185E">
        <w:rPr>
          <w:rFonts w:ascii="Times New Roman" w:eastAsia="Calibri" w:hAnsi="Times New Roman" w:cs="Times New Roman"/>
          <w:kern w:val="0"/>
          <w:sz w:val="23"/>
          <w:szCs w:val="23"/>
          <w:lang w:val="en-ZA" w:eastAsia="en-US"/>
          <w14:ligatures w14:val="none"/>
        </w:rPr>
        <w:t xml:space="preserve">In performing the Agreement, the Parties shall comply with </w:t>
      </w:r>
      <w:r w:rsidR="008C3587" w:rsidRPr="002E185E">
        <w:rPr>
          <w:rFonts w:ascii="Times New Roman" w:eastAsia="Calibri" w:hAnsi="Times New Roman" w:cs="Times New Roman"/>
          <w:kern w:val="0"/>
          <w:sz w:val="23"/>
          <w:szCs w:val="23"/>
          <w:lang w:val="en-ZA" w:eastAsia="en-US"/>
          <w14:ligatures w14:val="none"/>
        </w:rPr>
        <w:t>Regulation (EU) 2016/679 of the European Parliament and of the Council of 27 April 2016 on the protection of natural persons with regard to the processing of personal data and on the free movement of such data, and repealing Directive 95/46/EC (General Data Protection Regulation),</w:t>
      </w:r>
      <w:r w:rsidRPr="002E185E">
        <w:rPr>
          <w:rFonts w:ascii="Times New Roman" w:eastAsia="Calibri" w:hAnsi="Times New Roman" w:cs="Times New Roman"/>
          <w:kern w:val="0"/>
          <w:sz w:val="23"/>
          <w:szCs w:val="23"/>
          <w:lang w:val="en-ZA" w:eastAsia="en-US"/>
          <w14:ligatures w14:val="none"/>
        </w:rPr>
        <w:t xml:space="preserve"> the Law on Legal Protection of Personal Data of the Republic of Lithuania (current version), </w:t>
      </w:r>
      <w:r w:rsidR="008C3587" w:rsidRPr="002E185E">
        <w:rPr>
          <w:rFonts w:ascii="Times New Roman" w:eastAsia="Calibri" w:hAnsi="Times New Roman" w:cs="Times New Roman"/>
          <w:kern w:val="0"/>
          <w:sz w:val="23"/>
          <w:szCs w:val="23"/>
          <w:lang w:val="en-ZA" w:eastAsia="en-US"/>
          <w14:ligatures w14:val="none"/>
        </w:rPr>
        <w:t xml:space="preserve">the Law on the Rights of Patients and Compensation for the Damage to Their Health of the Republic of Lithuania </w:t>
      </w:r>
      <w:r w:rsidRPr="002E185E">
        <w:rPr>
          <w:rFonts w:ascii="Times New Roman" w:eastAsia="Calibri" w:hAnsi="Times New Roman" w:cs="Times New Roman"/>
          <w:kern w:val="0"/>
          <w:sz w:val="23"/>
          <w:szCs w:val="23"/>
          <w:lang w:val="en-ZA" w:eastAsia="en-US"/>
          <w14:ligatures w14:val="none"/>
        </w:rPr>
        <w:t xml:space="preserve">and other legal acts regulating the processing of personal data (hereinafter collectively referred to as </w:t>
      </w:r>
      <w:r w:rsidR="008C3587" w:rsidRPr="002E185E">
        <w:rPr>
          <w:rFonts w:ascii="Times New Roman" w:eastAsia="Calibri" w:hAnsi="Times New Roman" w:cs="Times New Roman"/>
          <w:b/>
          <w:bCs/>
          <w:kern w:val="0"/>
          <w:sz w:val="23"/>
          <w:szCs w:val="23"/>
          <w:lang w:val="en-ZA" w:eastAsia="en-US"/>
          <w14:ligatures w14:val="none"/>
        </w:rPr>
        <w:t>legal acts on</w:t>
      </w:r>
      <w:r w:rsidRPr="002E185E">
        <w:rPr>
          <w:rFonts w:ascii="Times New Roman" w:eastAsia="Calibri" w:hAnsi="Times New Roman" w:cs="Times New Roman"/>
          <w:b/>
          <w:bCs/>
          <w:kern w:val="0"/>
          <w:sz w:val="23"/>
          <w:szCs w:val="23"/>
          <w:lang w:val="en-ZA" w:eastAsia="en-US"/>
          <w14:ligatures w14:val="none"/>
        </w:rPr>
        <w:t xml:space="preserve"> Personal Data Protection</w:t>
      </w:r>
      <w:r w:rsidRPr="002E185E">
        <w:rPr>
          <w:rFonts w:ascii="Times New Roman" w:eastAsia="Calibri" w:hAnsi="Times New Roman" w:cs="Times New Roman"/>
          <w:kern w:val="0"/>
          <w:sz w:val="23"/>
          <w:szCs w:val="23"/>
          <w:lang w:val="en-ZA" w:eastAsia="en-US"/>
          <w14:ligatures w14:val="none"/>
        </w:rPr>
        <w:t>).</w:t>
      </w:r>
    </w:p>
    <w:p w14:paraId="74973D1D" w14:textId="1E9E2BBA" w:rsidR="003A2A2B" w:rsidRPr="002E185E" w:rsidRDefault="008C3587" w:rsidP="003A2A2B">
      <w:pPr>
        <w:spacing w:after="0" w:line="240" w:lineRule="auto"/>
        <w:ind w:firstLine="567"/>
        <w:jc w:val="both"/>
        <w:rPr>
          <w:rFonts w:ascii="Times New Roman" w:eastAsia="Times New Roman" w:hAnsi="Times New Roman" w:cs="Times New Roman"/>
          <w:b/>
          <w:bCs/>
          <w:kern w:val="0"/>
          <w:sz w:val="23"/>
          <w:szCs w:val="23"/>
          <w:lang w:val="en-ZA" w:eastAsia="sv-SE"/>
          <w14:ligatures w14:val="none"/>
        </w:rPr>
      </w:pPr>
      <w:r w:rsidRPr="002E185E">
        <w:rPr>
          <w:rFonts w:ascii="Times New Roman" w:eastAsia="Times New Roman" w:hAnsi="Times New Roman" w:cs="Times New Roman"/>
          <w:b/>
          <w:bCs/>
          <w:kern w:val="0"/>
          <w:sz w:val="23"/>
          <w:szCs w:val="23"/>
          <w:lang w:val="en-ZA" w:eastAsia="sv-SE"/>
          <w14:ligatures w14:val="none"/>
        </w:rPr>
        <w:t>Definitions:</w:t>
      </w:r>
    </w:p>
    <w:p w14:paraId="01002539" w14:textId="3888E49D" w:rsidR="008C3587" w:rsidRPr="002E185E" w:rsidRDefault="003A2A2B" w:rsidP="003A2A2B">
      <w:pPr>
        <w:spacing w:after="0" w:line="240" w:lineRule="auto"/>
        <w:ind w:firstLine="567"/>
        <w:jc w:val="both"/>
        <w:rPr>
          <w:rFonts w:ascii="Times New Roman" w:eastAsia="Times New Roman" w:hAnsi="Times New Roman" w:cs="Times New Roman"/>
          <w:kern w:val="0"/>
          <w:sz w:val="23"/>
          <w:szCs w:val="23"/>
          <w:lang w:val="en-ZA" w:eastAsia="sv-SE"/>
          <w14:ligatures w14:val="none"/>
        </w:rPr>
      </w:pPr>
      <w:bookmarkStart w:id="0" w:name="_Hlk511376922"/>
      <w:r w:rsidRPr="002E185E">
        <w:rPr>
          <w:rFonts w:ascii="Times New Roman" w:eastAsia="Times New Roman" w:hAnsi="Times New Roman" w:cs="Times New Roman"/>
          <w:b/>
          <w:kern w:val="0"/>
          <w:sz w:val="23"/>
          <w:szCs w:val="23"/>
          <w:lang w:val="en-ZA" w:eastAsia="sv-SE"/>
          <w14:ligatures w14:val="none"/>
        </w:rPr>
        <w:t>D</w:t>
      </w:r>
      <w:r w:rsidR="008C3587" w:rsidRPr="002E185E">
        <w:rPr>
          <w:rFonts w:ascii="Times New Roman" w:eastAsia="Times New Roman" w:hAnsi="Times New Roman" w:cs="Times New Roman"/>
          <w:b/>
          <w:kern w:val="0"/>
          <w:sz w:val="23"/>
          <w:szCs w:val="23"/>
          <w:lang w:val="en-ZA" w:eastAsia="sv-SE"/>
          <w14:ligatures w14:val="none"/>
        </w:rPr>
        <w:t>ata</w:t>
      </w:r>
      <w:r w:rsidRPr="002E185E">
        <w:rPr>
          <w:rFonts w:ascii="Times New Roman" w:eastAsia="Times New Roman" w:hAnsi="Times New Roman" w:cs="Times New Roman"/>
          <w:kern w:val="0"/>
          <w:sz w:val="23"/>
          <w:szCs w:val="23"/>
          <w:lang w:val="en-ZA" w:eastAsia="sv-SE"/>
          <w14:ligatures w14:val="none"/>
        </w:rPr>
        <w:t xml:space="preserve"> – </w:t>
      </w:r>
      <w:r w:rsidR="008C3587" w:rsidRPr="002E185E">
        <w:rPr>
          <w:rFonts w:ascii="Times New Roman" w:eastAsia="Times New Roman" w:hAnsi="Times New Roman" w:cs="Times New Roman"/>
          <w:kern w:val="0"/>
          <w:sz w:val="23"/>
          <w:szCs w:val="23"/>
          <w:lang w:val="en-ZA" w:eastAsia="sv-SE"/>
          <w14:ligatures w14:val="none"/>
        </w:rPr>
        <w:t xml:space="preserve">data managed by the </w:t>
      </w:r>
      <w:proofErr w:type="spellStart"/>
      <w:r w:rsidR="008C3587" w:rsidRPr="002E185E">
        <w:rPr>
          <w:rFonts w:ascii="Times New Roman" w:eastAsia="Times New Roman" w:hAnsi="Times New Roman" w:cs="Times New Roman"/>
          <w:kern w:val="0"/>
          <w:sz w:val="23"/>
          <w:szCs w:val="23"/>
          <w:lang w:val="en-ZA" w:eastAsia="sv-SE"/>
          <w14:ligatures w14:val="none"/>
        </w:rPr>
        <w:t>NHIF</w:t>
      </w:r>
      <w:proofErr w:type="spellEnd"/>
      <w:r w:rsidR="008C3587" w:rsidRPr="002E185E">
        <w:rPr>
          <w:rFonts w:ascii="Times New Roman" w:eastAsia="Times New Roman" w:hAnsi="Times New Roman" w:cs="Times New Roman"/>
          <w:kern w:val="0"/>
          <w:sz w:val="23"/>
          <w:szCs w:val="23"/>
          <w:lang w:val="en-ZA" w:eastAsia="sv-SE"/>
          <w14:ligatures w14:val="none"/>
        </w:rPr>
        <w:t>, including confidential and personal data.</w:t>
      </w:r>
    </w:p>
    <w:bookmarkEnd w:id="0"/>
    <w:p w14:paraId="4CAB3CAA" w14:textId="7E1D4182" w:rsidR="008C3587" w:rsidRPr="002E185E" w:rsidRDefault="008C3587" w:rsidP="003A2A2B">
      <w:pPr>
        <w:spacing w:after="0" w:line="240" w:lineRule="auto"/>
        <w:ind w:firstLine="567"/>
        <w:jc w:val="both"/>
        <w:rPr>
          <w:rFonts w:ascii="Times New Roman" w:eastAsia="Times New Roman" w:hAnsi="Times New Roman" w:cs="Times New Roman"/>
          <w:kern w:val="0"/>
          <w:sz w:val="23"/>
          <w:szCs w:val="23"/>
          <w:lang w:val="en-ZA" w:eastAsia="sv-SE"/>
          <w14:ligatures w14:val="none"/>
        </w:rPr>
      </w:pPr>
      <w:r w:rsidRPr="002E185E">
        <w:rPr>
          <w:rFonts w:ascii="Times New Roman" w:eastAsia="Times New Roman" w:hAnsi="Times New Roman" w:cs="Times New Roman"/>
          <w:b/>
          <w:kern w:val="0"/>
          <w:sz w:val="23"/>
          <w:szCs w:val="23"/>
          <w:lang w:val="en-ZA" w:eastAsia="sv-SE"/>
          <w14:ligatures w14:val="none"/>
        </w:rPr>
        <w:t>Services</w:t>
      </w:r>
      <w:r w:rsidR="003A2A2B" w:rsidRPr="002E185E">
        <w:rPr>
          <w:rFonts w:ascii="Times New Roman" w:eastAsia="Times New Roman" w:hAnsi="Times New Roman" w:cs="Times New Roman"/>
          <w:kern w:val="0"/>
          <w:sz w:val="23"/>
          <w:szCs w:val="23"/>
          <w:lang w:val="en-ZA" w:eastAsia="sv-SE"/>
          <w14:ligatures w14:val="none"/>
        </w:rPr>
        <w:t xml:space="preserve"> – </w:t>
      </w:r>
      <w:r w:rsidRPr="002E185E">
        <w:rPr>
          <w:rFonts w:ascii="Times New Roman" w:eastAsia="Times New Roman" w:hAnsi="Times New Roman" w:cs="Times New Roman"/>
          <w:b/>
          <w:bCs/>
          <w:kern w:val="0"/>
          <w:sz w:val="23"/>
          <w:szCs w:val="23"/>
          <w:lang w:val="en-ZA" w:eastAsia="sv-SE"/>
          <w14:ligatures w14:val="none"/>
        </w:rPr>
        <w:t>consulting services</w:t>
      </w:r>
      <w:r w:rsidRPr="002E185E">
        <w:rPr>
          <w:rFonts w:ascii="Times New Roman" w:eastAsia="Times New Roman" w:hAnsi="Times New Roman" w:cs="Times New Roman"/>
          <w:kern w:val="0"/>
          <w:sz w:val="23"/>
          <w:szCs w:val="23"/>
          <w:lang w:val="en-ZA" w:eastAsia="sv-SE"/>
          <w14:ligatures w14:val="none"/>
        </w:rPr>
        <w:t xml:space="preserve"> </w:t>
      </w:r>
      <w:r w:rsidRPr="002E185E">
        <w:rPr>
          <w:rFonts w:ascii="Times New Roman" w:eastAsia="Times New Roman" w:hAnsi="Times New Roman" w:cs="Times New Roman"/>
          <w:b/>
          <w:bCs/>
          <w:kern w:val="0"/>
          <w:sz w:val="23"/>
          <w:szCs w:val="23"/>
          <w:lang w:val="en-ZA" w:eastAsia="sv-SE"/>
          <w14:ligatures w14:val="none"/>
        </w:rPr>
        <w:t>of international expert(s)</w:t>
      </w:r>
      <w:r w:rsidRPr="002E185E">
        <w:rPr>
          <w:rFonts w:ascii="Times New Roman" w:eastAsia="Times New Roman" w:hAnsi="Times New Roman" w:cs="Times New Roman"/>
          <w:kern w:val="0"/>
          <w:sz w:val="23"/>
          <w:szCs w:val="23"/>
          <w:lang w:val="en-ZA" w:eastAsia="sv-SE"/>
          <w14:ligatures w14:val="none"/>
        </w:rPr>
        <w:t xml:space="preserve"> provided by the Supplier to the Purchaser under the Contract.</w:t>
      </w:r>
    </w:p>
    <w:p w14:paraId="20C04839" w14:textId="5132E1C9" w:rsidR="008C3587" w:rsidRPr="002E185E" w:rsidRDefault="008C3587" w:rsidP="003A2A2B">
      <w:pPr>
        <w:spacing w:after="0" w:line="240" w:lineRule="auto"/>
        <w:ind w:firstLine="567"/>
        <w:jc w:val="both"/>
        <w:rPr>
          <w:rFonts w:ascii="Times New Roman" w:eastAsia="Times New Roman" w:hAnsi="Times New Roman" w:cs="Times New Roman"/>
          <w:kern w:val="0"/>
          <w:sz w:val="23"/>
          <w:szCs w:val="23"/>
          <w:lang w:val="en-ZA" w:eastAsia="sv-SE"/>
          <w14:ligatures w14:val="none"/>
        </w:rPr>
      </w:pPr>
      <w:r w:rsidRPr="002E185E">
        <w:rPr>
          <w:rFonts w:ascii="Times New Roman" w:eastAsia="Times New Roman" w:hAnsi="Times New Roman" w:cs="Times New Roman"/>
          <w:b/>
          <w:kern w:val="0"/>
          <w:sz w:val="23"/>
          <w:szCs w:val="23"/>
          <w:lang w:val="en-ZA" w:eastAsia="sv-SE"/>
          <w14:ligatures w14:val="none"/>
        </w:rPr>
        <w:t>Agreement</w:t>
      </w:r>
      <w:r w:rsidR="003A2A2B" w:rsidRPr="002E185E">
        <w:rPr>
          <w:rFonts w:ascii="Times New Roman" w:eastAsia="Times New Roman" w:hAnsi="Times New Roman" w:cs="Times New Roman"/>
          <w:kern w:val="0"/>
          <w:sz w:val="23"/>
          <w:szCs w:val="23"/>
          <w:lang w:val="en-ZA" w:eastAsia="sv-SE"/>
          <w14:ligatures w14:val="none"/>
        </w:rPr>
        <w:t xml:space="preserve"> </w:t>
      </w:r>
      <w:r w:rsidR="003A2A2B" w:rsidRPr="002E185E">
        <w:rPr>
          <w:rFonts w:ascii="Times New Roman" w:eastAsia="Times New Roman" w:hAnsi="Times New Roman" w:cs="Times New Roman"/>
          <w:b/>
          <w:kern w:val="0"/>
          <w:sz w:val="23"/>
          <w:szCs w:val="23"/>
          <w:lang w:val="en-ZA" w:eastAsia="sv-SE"/>
          <w14:ligatures w14:val="none"/>
        </w:rPr>
        <w:t>–</w:t>
      </w:r>
      <w:r w:rsidR="003A2A2B" w:rsidRPr="002E185E">
        <w:rPr>
          <w:rFonts w:ascii="Times New Roman" w:eastAsia="Times New Roman" w:hAnsi="Times New Roman" w:cs="Times New Roman"/>
          <w:kern w:val="0"/>
          <w:sz w:val="23"/>
          <w:szCs w:val="23"/>
          <w:lang w:val="en-ZA" w:eastAsia="sv-SE"/>
          <w14:ligatures w14:val="none"/>
        </w:rPr>
        <w:t xml:space="preserve"> </w:t>
      </w:r>
      <w:r w:rsidRPr="002E185E">
        <w:rPr>
          <w:rFonts w:ascii="Times New Roman" w:eastAsia="Times New Roman" w:hAnsi="Times New Roman" w:cs="Times New Roman"/>
          <w:kern w:val="0"/>
          <w:sz w:val="23"/>
          <w:szCs w:val="23"/>
          <w:lang w:val="en-ZA" w:eastAsia="sv-SE"/>
          <w14:ligatures w14:val="none"/>
        </w:rPr>
        <w:t xml:space="preserve">this document, which authorizes the processing of Data, specifies the purpose of the entrusted data processing, its nature, the type of entrusted data, processing </w:t>
      </w:r>
      <w:proofErr w:type="gramStart"/>
      <w:r w:rsidRPr="002E185E">
        <w:rPr>
          <w:rFonts w:ascii="Times New Roman" w:eastAsia="Times New Roman" w:hAnsi="Times New Roman" w:cs="Times New Roman"/>
          <w:kern w:val="0"/>
          <w:sz w:val="23"/>
          <w:szCs w:val="23"/>
          <w:lang w:val="en-ZA" w:eastAsia="sv-SE"/>
          <w14:ligatures w14:val="none"/>
        </w:rPr>
        <w:t>period</w:t>
      </w:r>
      <w:proofErr w:type="gramEnd"/>
      <w:r w:rsidRPr="002E185E">
        <w:rPr>
          <w:rFonts w:ascii="Times New Roman" w:eastAsia="Times New Roman" w:hAnsi="Times New Roman" w:cs="Times New Roman"/>
          <w:kern w:val="0"/>
          <w:sz w:val="23"/>
          <w:szCs w:val="23"/>
          <w:lang w:val="en-ZA" w:eastAsia="sv-SE"/>
          <w14:ligatures w14:val="none"/>
        </w:rPr>
        <w:t xml:space="preserve"> and location, and describes technical and organizational measures for the processing of entrusted data.</w:t>
      </w:r>
    </w:p>
    <w:p w14:paraId="280CCA3E" w14:textId="7F876106" w:rsidR="00606DBA" w:rsidRPr="002E185E" w:rsidRDefault="00606DBA" w:rsidP="003A2A2B">
      <w:pPr>
        <w:spacing w:after="0" w:line="240" w:lineRule="auto"/>
        <w:ind w:firstLine="567"/>
        <w:jc w:val="both"/>
        <w:rPr>
          <w:rFonts w:ascii="Times New Roman" w:eastAsia="Times New Roman" w:hAnsi="Times New Roman" w:cs="Times New Roman"/>
          <w:kern w:val="0"/>
          <w:sz w:val="23"/>
          <w:szCs w:val="23"/>
          <w:lang w:val="en-ZA" w:eastAsia="sv-SE"/>
          <w14:ligatures w14:val="none"/>
        </w:rPr>
      </w:pPr>
      <w:r w:rsidRPr="002E185E">
        <w:rPr>
          <w:rFonts w:ascii="Times New Roman" w:eastAsia="Times New Roman" w:hAnsi="Times New Roman" w:cs="Times New Roman"/>
          <w:kern w:val="0"/>
          <w:sz w:val="23"/>
          <w:szCs w:val="23"/>
          <w:lang w:val="en-ZA" w:eastAsia="sv-SE"/>
          <w14:ligatures w14:val="none"/>
        </w:rPr>
        <w:t>Capitalized terms used in this Agreement shall have the meanings given to them in this Agreement and/or the Contract. Other terms used in this Agreement shall have the meanings given to them in legal acts on Personal Data Protection.</w:t>
      </w:r>
    </w:p>
    <w:p w14:paraId="23A78EA5" w14:textId="77777777" w:rsidR="003A2A2B" w:rsidRPr="002E185E" w:rsidRDefault="003A2A2B" w:rsidP="003A2A2B">
      <w:pPr>
        <w:spacing w:after="0" w:line="240" w:lineRule="auto"/>
        <w:ind w:firstLine="567"/>
        <w:jc w:val="both"/>
        <w:rPr>
          <w:rFonts w:ascii="Times New Roman" w:eastAsia="Calibri" w:hAnsi="Times New Roman" w:cs="Times New Roman"/>
          <w:color w:val="000000"/>
          <w:kern w:val="0"/>
          <w:sz w:val="23"/>
          <w:szCs w:val="23"/>
          <w:lang w:val="en-ZA" w:eastAsia="en-US"/>
          <w14:ligatures w14:val="none"/>
        </w:rPr>
      </w:pPr>
    </w:p>
    <w:p w14:paraId="32F603C1" w14:textId="11407BE0" w:rsidR="00606DBA" w:rsidRPr="002E185E" w:rsidRDefault="00606DBA" w:rsidP="003A2A2B">
      <w:pPr>
        <w:numPr>
          <w:ilvl w:val="0"/>
          <w:numId w:val="1"/>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val="en-ZA" w:eastAsia="en-US"/>
          <w14:ligatures w14:val="none"/>
        </w:rPr>
      </w:pPr>
      <w:r w:rsidRPr="002E185E">
        <w:rPr>
          <w:rFonts w:ascii="Times New Roman" w:eastAsia="Calibri" w:hAnsi="Times New Roman" w:cs="Times New Roman"/>
          <w:b/>
          <w:color w:val="000000"/>
          <w:kern w:val="0"/>
          <w:sz w:val="23"/>
          <w:szCs w:val="23"/>
          <w:lang w:val="en-ZA" w:eastAsia="en-US"/>
          <w14:ligatures w14:val="none"/>
        </w:rPr>
        <w:t>BASIS AND PURPOSE OF DATA PROVISION FOR PROCESSING</w:t>
      </w:r>
    </w:p>
    <w:p w14:paraId="2A872EB3" w14:textId="77777777" w:rsidR="003A2A2B" w:rsidRPr="002E185E" w:rsidRDefault="003A2A2B" w:rsidP="003A2A2B">
      <w:pPr>
        <w:spacing w:after="0" w:line="240" w:lineRule="auto"/>
        <w:ind w:firstLine="567"/>
        <w:jc w:val="both"/>
        <w:rPr>
          <w:rFonts w:ascii="Times New Roman" w:eastAsia="Calibri" w:hAnsi="Times New Roman" w:cs="Times New Roman"/>
          <w:b/>
          <w:color w:val="000000"/>
          <w:kern w:val="0"/>
          <w:sz w:val="23"/>
          <w:szCs w:val="23"/>
          <w:lang w:val="en-ZA" w:eastAsia="en-US"/>
          <w14:ligatures w14:val="none"/>
        </w:rPr>
      </w:pPr>
    </w:p>
    <w:p w14:paraId="041935D9" w14:textId="1EF42981" w:rsidR="00606DBA" w:rsidRPr="002E185E" w:rsidRDefault="00606DBA" w:rsidP="003A2A2B">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val="en-ZA" w:eastAsia="en-US"/>
          <w14:ligatures w14:val="none"/>
        </w:rPr>
      </w:pPr>
      <w:r w:rsidRPr="002E185E">
        <w:rPr>
          <w:rFonts w:ascii="Times New Roman" w:eastAsia="Calibri" w:hAnsi="Times New Roman" w:cs="Times New Roman"/>
          <w:color w:val="000000"/>
          <w:kern w:val="0"/>
          <w:sz w:val="23"/>
          <w:szCs w:val="23"/>
          <w:lang w:val="en-ZA" w:eastAsia="en-US"/>
          <w14:ligatures w14:val="none"/>
        </w:rPr>
        <w:t xml:space="preserve">Data will be entrusted to the Supplier for processing only </w:t>
      </w:r>
      <w:proofErr w:type="gramStart"/>
      <w:r w:rsidRPr="002E185E">
        <w:rPr>
          <w:rFonts w:ascii="Times New Roman" w:eastAsia="Calibri" w:hAnsi="Times New Roman" w:cs="Times New Roman"/>
          <w:color w:val="000000"/>
          <w:kern w:val="0"/>
          <w:sz w:val="23"/>
          <w:szCs w:val="23"/>
          <w:lang w:val="en-ZA" w:eastAsia="en-US"/>
          <w14:ligatures w14:val="none"/>
        </w:rPr>
        <w:t>on the basis of</w:t>
      </w:r>
      <w:proofErr w:type="gramEnd"/>
      <w:r w:rsidRPr="002E185E">
        <w:rPr>
          <w:rFonts w:ascii="Times New Roman" w:eastAsia="Calibri" w:hAnsi="Times New Roman" w:cs="Times New Roman"/>
          <w:color w:val="000000"/>
          <w:kern w:val="0"/>
          <w:sz w:val="23"/>
          <w:szCs w:val="23"/>
          <w:lang w:val="en-ZA" w:eastAsia="en-US"/>
          <w14:ligatures w14:val="none"/>
        </w:rPr>
        <w:t xml:space="preserve"> the performance of the Contract.</w:t>
      </w:r>
    </w:p>
    <w:p w14:paraId="1F17547C" w14:textId="396D3597" w:rsidR="003A2A2B" w:rsidRPr="002E185E" w:rsidRDefault="00606DBA" w:rsidP="003A2A2B">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val="en-ZA" w:eastAsia="en-US"/>
          <w14:ligatures w14:val="none"/>
        </w:rPr>
      </w:pPr>
      <w:r w:rsidRPr="002E185E">
        <w:rPr>
          <w:rFonts w:ascii="Times New Roman" w:eastAsia="Calibri" w:hAnsi="Times New Roman" w:cs="Times New Roman"/>
          <w:color w:val="000000"/>
          <w:kern w:val="0"/>
          <w:sz w:val="23"/>
          <w:szCs w:val="23"/>
          <w:lang w:val="en-ZA" w:eastAsia="en-US"/>
          <w14:ligatures w14:val="none"/>
        </w:rPr>
        <w:t>The Supplier shall use the Data entrusted to it by the Purchaser for the sole purpose of providing the Services specified in the Contract.</w:t>
      </w:r>
    </w:p>
    <w:p w14:paraId="6801A82B" w14:textId="77777777" w:rsidR="003A2A2B" w:rsidRPr="002E185E" w:rsidRDefault="003A2A2B" w:rsidP="003A2A2B">
      <w:pPr>
        <w:spacing w:after="0" w:line="240" w:lineRule="auto"/>
        <w:ind w:left="567"/>
        <w:contextualSpacing/>
        <w:jc w:val="both"/>
        <w:rPr>
          <w:rFonts w:ascii="Times New Roman" w:eastAsia="Calibri" w:hAnsi="Times New Roman" w:cs="Times New Roman"/>
          <w:color w:val="000000"/>
          <w:kern w:val="0"/>
          <w:sz w:val="23"/>
          <w:szCs w:val="23"/>
          <w:lang w:val="en-ZA" w:eastAsia="en-US"/>
          <w14:ligatures w14:val="none"/>
        </w:rPr>
      </w:pPr>
    </w:p>
    <w:p w14:paraId="229D7302" w14:textId="7703F117" w:rsidR="003A2A2B" w:rsidRPr="002E185E" w:rsidRDefault="00606DBA" w:rsidP="003A2A2B">
      <w:pPr>
        <w:numPr>
          <w:ilvl w:val="0"/>
          <w:numId w:val="1"/>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val="en-ZA" w:eastAsia="en-US"/>
          <w14:ligatures w14:val="none"/>
        </w:rPr>
      </w:pPr>
      <w:r w:rsidRPr="002E185E">
        <w:rPr>
          <w:rFonts w:ascii="Times New Roman" w:eastAsia="Calibri" w:hAnsi="Times New Roman" w:cs="Times New Roman"/>
          <w:b/>
          <w:color w:val="000000"/>
          <w:kern w:val="0"/>
          <w:sz w:val="23"/>
          <w:szCs w:val="23"/>
          <w:lang w:val="en-ZA" w:eastAsia="en-US"/>
          <w14:ligatures w14:val="none"/>
        </w:rPr>
        <w:t>RIGHTS AND OBLIGATIONS OF THE PARTIES</w:t>
      </w:r>
    </w:p>
    <w:p w14:paraId="0D51D119" w14:textId="77777777" w:rsidR="003A2A2B" w:rsidRPr="002E185E" w:rsidRDefault="003A2A2B" w:rsidP="003A2A2B">
      <w:pPr>
        <w:spacing w:after="0" w:line="240" w:lineRule="auto"/>
        <w:ind w:firstLine="567"/>
        <w:contextualSpacing/>
        <w:jc w:val="both"/>
        <w:rPr>
          <w:rFonts w:ascii="Times New Roman" w:eastAsia="Calibri" w:hAnsi="Times New Roman" w:cs="Times New Roman"/>
          <w:b/>
          <w:color w:val="000000"/>
          <w:kern w:val="0"/>
          <w:sz w:val="23"/>
          <w:szCs w:val="23"/>
          <w:lang w:val="en-ZA" w:eastAsia="en-US"/>
          <w14:ligatures w14:val="none"/>
        </w:rPr>
      </w:pPr>
    </w:p>
    <w:p w14:paraId="16CF567F" w14:textId="507AA9F5" w:rsidR="003A2A2B" w:rsidRPr="002E185E" w:rsidRDefault="00606DBA" w:rsidP="003A2A2B">
      <w:pPr>
        <w:numPr>
          <w:ilvl w:val="1"/>
          <w:numId w:val="1"/>
        </w:numPr>
        <w:spacing w:after="0" w:line="240" w:lineRule="auto"/>
        <w:ind w:left="0" w:firstLine="567"/>
        <w:contextualSpacing/>
        <w:jc w:val="both"/>
        <w:rPr>
          <w:rFonts w:ascii="Times New Roman" w:eastAsia="Calibri" w:hAnsi="Times New Roman" w:cs="Times New Roman"/>
          <w:color w:val="000000"/>
          <w:kern w:val="0"/>
          <w:sz w:val="23"/>
          <w:szCs w:val="23"/>
          <w:lang w:val="en-ZA" w:eastAsia="en-US"/>
          <w14:ligatures w14:val="none"/>
        </w:rPr>
      </w:pPr>
      <w:r w:rsidRPr="002E185E">
        <w:rPr>
          <w:rFonts w:ascii="Times New Roman" w:eastAsia="Calibri" w:hAnsi="Times New Roman" w:cs="Times New Roman"/>
          <w:color w:val="000000"/>
          <w:kern w:val="0"/>
          <w:sz w:val="23"/>
          <w:szCs w:val="23"/>
          <w:lang w:val="en-ZA" w:eastAsia="en-US"/>
          <w14:ligatures w14:val="none"/>
        </w:rPr>
        <w:t>By entrusting the Supplier with the processing of Data, the Purchaser agrees and undertakes:</w:t>
      </w:r>
    </w:p>
    <w:p w14:paraId="3DAB340B" w14:textId="5FFF3ED6" w:rsidR="00606DBA" w:rsidRPr="002E185E" w:rsidRDefault="00606DBA" w:rsidP="003A2A2B">
      <w:pPr>
        <w:numPr>
          <w:ilvl w:val="2"/>
          <w:numId w:val="1"/>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val="en-ZA" w:eastAsia="en-US"/>
          <w14:ligatures w14:val="none"/>
        </w:rPr>
      </w:pPr>
      <w:r w:rsidRPr="002E185E">
        <w:rPr>
          <w:rFonts w:ascii="Times New Roman" w:eastAsia="Calibri" w:hAnsi="Times New Roman" w:cs="Times New Roman"/>
          <w:color w:val="000000"/>
          <w:kern w:val="0"/>
          <w:sz w:val="23"/>
          <w:szCs w:val="23"/>
          <w:lang w:val="en-ZA" w:eastAsia="en-US"/>
          <w14:ligatures w14:val="none"/>
        </w:rPr>
        <w:t>entrust the processing of only the Data that is necessary for the provision of the Services;</w:t>
      </w:r>
    </w:p>
    <w:p w14:paraId="5DA4D449" w14:textId="56C7ECB5" w:rsidR="00606DBA" w:rsidRPr="002E185E" w:rsidRDefault="00606DBA" w:rsidP="003A2A2B">
      <w:pPr>
        <w:numPr>
          <w:ilvl w:val="2"/>
          <w:numId w:val="1"/>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val="en-ZA" w:eastAsia="en-US"/>
          <w14:ligatures w14:val="none"/>
        </w:rPr>
      </w:pPr>
      <w:r w:rsidRPr="002E185E">
        <w:rPr>
          <w:rFonts w:ascii="Times New Roman" w:eastAsia="Calibri" w:hAnsi="Times New Roman" w:cs="Times New Roman"/>
          <w:color w:val="000000"/>
          <w:kern w:val="0"/>
          <w:sz w:val="23"/>
          <w:szCs w:val="23"/>
          <w:lang w:val="en-ZA" w:eastAsia="en-US"/>
          <w14:ligatures w14:val="none"/>
        </w:rPr>
        <w:t>ensure that the Data processed is collected and processed lawfully and that such processing of Data under this Agreement complies with the requirements of Personal Data Protection Legislation;</w:t>
      </w:r>
    </w:p>
    <w:p w14:paraId="32ACE8DC" w14:textId="3D6FD995" w:rsidR="003A2A2B" w:rsidRPr="002E185E" w:rsidRDefault="00606DBA" w:rsidP="00606DBA">
      <w:pPr>
        <w:numPr>
          <w:ilvl w:val="2"/>
          <w:numId w:val="1"/>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val="en-ZA" w:eastAsia="en-US"/>
          <w14:ligatures w14:val="none"/>
        </w:rPr>
      </w:pPr>
      <w:r w:rsidRPr="002E185E">
        <w:rPr>
          <w:rFonts w:ascii="Times New Roman" w:eastAsia="Calibri" w:hAnsi="Times New Roman" w:cs="Times New Roman"/>
          <w:color w:val="000000"/>
          <w:kern w:val="0"/>
          <w:sz w:val="23"/>
          <w:szCs w:val="23"/>
          <w:lang w:val="en-ZA" w:eastAsia="en-US"/>
          <w14:ligatures w14:val="none"/>
        </w:rPr>
        <w:t>process the Data only in accordance with the Agreement and Personal Data Protection Legislation</w:t>
      </w:r>
      <w:r w:rsidR="003A2A2B" w:rsidRPr="002E185E">
        <w:rPr>
          <w:rFonts w:ascii="Times New Roman" w:eastAsia="Calibri" w:hAnsi="Times New Roman" w:cs="Times New Roman"/>
          <w:color w:val="000000"/>
          <w:kern w:val="0"/>
          <w:sz w:val="23"/>
          <w:szCs w:val="23"/>
          <w:lang w:val="en-ZA" w:eastAsia="en-US"/>
          <w14:ligatures w14:val="none"/>
        </w:rPr>
        <w:t>.</w:t>
      </w:r>
    </w:p>
    <w:p w14:paraId="2E6E0FCC" w14:textId="14894DCF" w:rsidR="003A2A2B" w:rsidRPr="002E185E" w:rsidRDefault="009933AF" w:rsidP="003A2A2B">
      <w:pPr>
        <w:numPr>
          <w:ilvl w:val="1"/>
          <w:numId w:val="1"/>
        </w:numPr>
        <w:spacing w:after="0" w:line="240" w:lineRule="auto"/>
        <w:ind w:left="0" w:firstLine="567"/>
        <w:contextualSpacing/>
        <w:jc w:val="both"/>
        <w:rPr>
          <w:rFonts w:ascii="Times New Roman" w:eastAsia="Calibri" w:hAnsi="Times New Roman" w:cs="Times New Roman"/>
          <w:color w:val="000000"/>
          <w:kern w:val="0"/>
          <w:sz w:val="23"/>
          <w:szCs w:val="23"/>
          <w:lang w:val="en-ZA" w:eastAsia="en-US"/>
          <w14:ligatures w14:val="none"/>
        </w:rPr>
      </w:pPr>
      <w:r w:rsidRPr="002E185E">
        <w:rPr>
          <w:rFonts w:ascii="Times New Roman" w:eastAsia="Calibri" w:hAnsi="Times New Roman" w:cs="Times New Roman"/>
          <w:color w:val="000000"/>
          <w:spacing w:val="2"/>
          <w:kern w:val="0"/>
          <w:sz w:val="23"/>
          <w:szCs w:val="23"/>
          <w:lang w:val="en-ZA" w:eastAsia="en-US"/>
          <w14:ligatures w14:val="none"/>
        </w:rPr>
        <w:t>When processing the Data, the Supplier agrees and undertakes</w:t>
      </w:r>
      <w:r w:rsidR="003A2A2B" w:rsidRPr="002E185E">
        <w:rPr>
          <w:rFonts w:ascii="Times New Roman" w:eastAsia="Calibri" w:hAnsi="Times New Roman" w:cs="Times New Roman"/>
          <w:iCs/>
          <w:color w:val="000000"/>
          <w:spacing w:val="-2"/>
          <w:kern w:val="0"/>
          <w:sz w:val="23"/>
          <w:szCs w:val="23"/>
          <w:lang w:val="en-ZA" w:eastAsia="en-US"/>
          <w14:ligatures w14:val="none"/>
        </w:rPr>
        <w:t>:</w:t>
      </w:r>
    </w:p>
    <w:p w14:paraId="7EB6419E" w14:textId="7399A359" w:rsidR="009933AF" w:rsidRPr="002E185E" w:rsidRDefault="009933AF" w:rsidP="003A2A2B">
      <w:pPr>
        <w:numPr>
          <w:ilvl w:val="2"/>
          <w:numId w:val="1"/>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val="en-ZA" w:eastAsia="en-US"/>
          <w14:ligatures w14:val="none"/>
        </w:rPr>
      </w:pPr>
      <w:r w:rsidRPr="002E185E">
        <w:rPr>
          <w:rFonts w:ascii="Times New Roman" w:eastAsia="Calibri" w:hAnsi="Times New Roman" w:cs="Times New Roman"/>
          <w:color w:val="000000"/>
          <w:spacing w:val="2"/>
          <w:kern w:val="0"/>
          <w:sz w:val="23"/>
          <w:szCs w:val="23"/>
          <w:lang w:val="en-ZA" w:eastAsia="en-US"/>
          <w14:ligatures w14:val="none"/>
        </w:rPr>
        <w:t>to process the Data only for the purposes specified in this Agreement and in strict compliance with the requirements set out in Section 4 of the Agreement;</w:t>
      </w:r>
    </w:p>
    <w:p w14:paraId="273B5773" w14:textId="4F2B0DDE" w:rsidR="009933AF" w:rsidRPr="002E185E" w:rsidRDefault="009933AF" w:rsidP="003A2A2B">
      <w:pPr>
        <w:numPr>
          <w:ilvl w:val="2"/>
          <w:numId w:val="1"/>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val="en-ZA" w:eastAsia="en-US"/>
          <w14:ligatures w14:val="none"/>
        </w:rPr>
      </w:pPr>
      <w:r w:rsidRPr="002E185E">
        <w:rPr>
          <w:rFonts w:ascii="Times New Roman" w:eastAsia="Calibri" w:hAnsi="Times New Roman" w:cs="Times New Roman"/>
          <w:color w:val="000000"/>
          <w:spacing w:val="2"/>
          <w:kern w:val="0"/>
          <w:sz w:val="23"/>
          <w:szCs w:val="23"/>
          <w:lang w:val="en-ZA" w:eastAsia="en-US"/>
          <w14:ligatures w14:val="none"/>
        </w:rPr>
        <w:t>to ensure that the processing of Data is carried out in accordance with the requirements of personal data protection legislation;</w:t>
      </w:r>
    </w:p>
    <w:p w14:paraId="4C41CDE4" w14:textId="6DBF4A14" w:rsidR="009933AF" w:rsidRPr="002E185E" w:rsidRDefault="009933AF" w:rsidP="003A2A2B">
      <w:pPr>
        <w:numPr>
          <w:ilvl w:val="2"/>
          <w:numId w:val="1"/>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val="en-ZA" w:eastAsia="en-US"/>
          <w14:ligatures w14:val="none"/>
        </w:rPr>
      </w:pPr>
      <w:r w:rsidRPr="002E185E">
        <w:rPr>
          <w:rFonts w:ascii="Times New Roman" w:eastAsia="Calibri" w:hAnsi="Times New Roman" w:cs="Times New Roman"/>
          <w:color w:val="000000"/>
          <w:kern w:val="0"/>
          <w:sz w:val="23"/>
          <w:szCs w:val="23"/>
          <w:lang w:val="en-ZA" w:eastAsia="en-US"/>
          <w14:ligatures w14:val="none"/>
        </w:rPr>
        <w:lastRenderedPageBreak/>
        <w:t>ensure that the Supplier’s employees and other persons engaged by the Supplier for data processing are bound by a signed confidentiality and data security agreement that complies with the requirements of personal data protection legislation;</w:t>
      </w:r>
    </w:p>
    <w:p w14:paraId="59FAEEC9" w14:textId="2506C5D1" w:rsidR="009933AF" w:rsidRPr="002E185E" w:rsidRDefault="009933AF" w:rsidP="003A2A2B">
      <w:pPr>
        <w:numPr>
          <w:ilvl w:val="2"/>
          <w:numId w:val="1"/>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val="en-ZA" w:eastAsia="en-US"/>
          <w14:ligatures w14:val="none"/>
        </w:rPr>
      </w:pPr>
      <w:r w:rsidRPr="002E185E">
        <w:rPr>
          <w:rFonts w:ascii="Times New Roman" w:eastAsia="Calibri" w:hAnsi="Times New Roman" w:cs="Times New Roman"/>
          <w:color w:val="000000"/>
          <w:spacing w:val="2"/>
          <w:kern w:val="0"/>
          <w:sz w:val="23"/>
          <w:szCs w:val="23"/>
          <w:lang w:val="en-ZA" w:eastAsia="en-US"/>
          <w14:ligatures w14:val="none"/>
        </w:rPr>
        <w:t>have appropriate technical and organizational security measures to ensure a level of security appropriate to the risks involved, to protect and facilitate the exercise of the rights of data subjects, and to enable the processing of data in strict compliance with the requirements of legal acts of Personal Data Protection.</w:t>
      </w:r>
    </w:p>
    <w:p w14:paraId="2226F24E" w14:textId="1C764CF0" w:rsidR="009933AF" w:rsidRPr="002E185E" w:rsidRDefault="009933AF" w:rsidP="006C25F5">
      <w:pPr>
        <w:numPr>
          <w:ilvl w:val="2"/>
          <w:numId w:val="1"/>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val="en-ZA" w:eastAsia="en-US"/>
          <w14:ligatures w14:val="none"/>
        </w:rPr>
      </w:pPr>
      <w:r w:rsidRPr="002E185E">
        <w:rPr>
          <w:rFonts w:ascii="Times New Roman" w:eastAsia="Calibri" w:hAnsi="Times New Roman" w:cs="Times New Roman"/>
          <w:color w:val="000000"/>
          <w:spacing w:val="2"/>
          <w:kern w:val="0"/>
          <w:sz w:val="23"/>
          <w:szCs w:val="23"/>
          <w:lang w:val="en-ZA" w:eastAsia="en-US"/>
          <w14:ligatures w14:val="none"/>
        </w:rPr>
        <w:t xml:space="preserve">immediately inform the Data </w:t>
      </w:r>
      <w:r w:rsidR="006C25F5" w:rsidRPr="006C25F5">
        <w:rPr>
          <w:rFonts w:ascii="Times New Roman" w:eastAsia="Calibri" w:hAnsi="Times New Roman" w:cs="Times New Roman"/>
          <w:color w:val="000000"/>
          <w:spacing w:val="2"/>
          <w:kern w:val="0"/>
          <w:sz w:val="23"/>
          <w:szCs w:val="23"/>
          <w:lang w:val="en-ZA" w:eastAsia="en-US"/>
          <w14:ligatures w14:val="none"/>
        </w:rPr>
        <w:t>Controller</w:t>
      </w:r>
      <w:r w:rsidRPr="002E185E">
        <w:rPr>
          <w:rFonts w:ascii="Times New Roman" w:eastAsia="Calibri" w:hAnsi="Times New Roman" w:cs="Times New Roman"/>
          <w:color w:val="000000"/>
          <w:spacing w:val="2"/>
          <w:kern w:val="0"/>
          <w:sz w:val="23"/>
          <w:szCs w:val="23"/>
          <w:lang w:val="en-ZA" w:eastAsia="en-US"/>
          <w14:ligatures w14:val="none"/>
        </w:rPr>
        <w:t xml:space="preserve"> if, in his opinion, Data </w:t>
      </w:r>
      <w:r w:rsidR="006C25F5" w:rsidRPr="006C25F5">
        <w:rPr>
          <w:rFonts w:ascii="Times New Roman" w:eastAsia="Calibri" w:hAnsi="Times New Roman" w:cs="Times New Roman"/>
          <w:color w:val="000000"/>
          <w:spacing w:val="2"/>
          <w:kern w:val="0"/>
          <w:sz w:val="23"/>
          <w:szCs w:val="23"/>
          <w:lang w:val="en-ZA" w:eastAsia="en-US"/>
          <w14:ligatures w14:val="none"/>
        </w:rPr>
        <w:t>Controller</w:t>
      </w:r>
      <w:r w:rsidRPr="002E185E">
        <w:rPr>
          <w:rFonts w:ascii="Times New Roman" w:eastAsia="Calibri" w:hAnsi="Times New Roman" w:cs="Times New Roman"/>
          <w:color w:val="000000"/>
          <w:spacing w:val="2"/>
          <w:kern w:val="0"/>
          <w:sz w:val="23"/>
          <w:szCs w:val="23"/>
          <w:lang w:val="en-ZA" w:eastAsia="en-US"/>
          <w14:ligatures w14:val="none"/>
        </w:rPr>
        <w:t>’s instruction violates the GDPR, other provisions of the European Union on personal data protection or the provisions of the Law on Legal Protection of Personal Data of the Republic of Lithuania, or the provisions of the Law on the Rights of Patients and Compensation for the Damage to Their Health of the Republic of Lithuania, indicating possible consequences and proposing solutions.</w:t>
      </w:r>
    </w:p>
    <w:p w14:paraId="4351C3FC" w14:textId="333DFF6D" w:rsidR="009933AF" w:rsidRPr="002E185E" w:rsidRDefault="009933AF" w:rsidP="003A2A2B">
      <w:pPr>
        <w:numPr>
          <w:ilvl w:val="1"/>
          <w:numId w:val="1"/>
        </w:numPr>
        <w:spacing w:after="0" w:line="240" w:lineRule="auto"/>
        <w:ind w:left="0" w:firstLine="567"/>
        <w:contextualSpacing/>
        <w:jc w:val="both"/>
        <w:rPr>
          <w:rFonts w:ascii="Times New Roman" w:eastAsia="Calibri" w:hAnsi="Times New Roman" w:cs="Times New Roman"/>
          <w:color w:val="000000"/>
          <w:kern w:val="0"/>
          <w:sz w:val="23"/>
          <w:szCs w:val="23"/>
          <w:lang w:val="en-ZA" w:eastAsia="en-US"/>
          <w14:ligatures w14:val="none"/>
        </w:rPr>
      </w:pPr>
      <w:r w:rsidRPr="002E185E">
        <w:rPr>
          <w:rFonts w:ascii="Times New Roman" w:eastAsia="Calibri" w:hAnsi="Times New Roman" w:cs="Times New Roman"/>
          <w:color w:val="000000"/>
          <w:kern w:val="0"/>
          <w:sz w:val="23"/>
          <w:szCs w:val="23"/>
          <w:lang w:val="en-ZA" w:eastAsia="en-US"/>
          <w14:ligatures w14:val="none"/>
        </w:rPr>
        <w:t>The Parties agree to cooperate with each other and provide mutual assistance in response to requests or inquiries from data subjects and/or competent authorities regarding data/personal data entrusted for processing under this Agreement.</w:t>
      </w:r>
    </w:p>
    <w:p w14:paraId="1CD3746A" w14:textId="01724E16" w:rsidR="003A2A2B" w:rsidRPr="002E185E" w:rsidRDefault="009933AF" w:rsidP="003A2A2B">
      <w:pPr>
        <w:numPr>
          <w:ilvl w:val="1"/>
          <w:numId w:val="1"/>
        </w:numPr>
        <w:spacing w:after="0" w:line="240" w:lineRule="auto"/>
        <w:ind w:left="0" w:firstLine="567"/>
        <w:contextualSpacing/>
        <w:jc w:val="both"/>
        <w:rPr>
          <w:rFonts w:ascii="Times New Roman" w:eastAsia="Calibri" w:hAnsi="Times New Roman" w:cs="Times New Roman"/>
          <w:color w:val="000000"/>
          <w:kern w:val="0"/>
          <w:sz w:val="23"/>
          <w:szCs w:val="23"/>
          <w:lang w:val="en-ZA" w:eastAsia="en-US"/>
          <w14:ligatures w14:val="none"/>
        </w:rPr>
      </w:pPr>
      <w:r w:rsidRPr="002E185E">
        <w:rPr>
          <w:rFonts w:ascii="Times New Roman" w:eastAsia="Calibri" w:hAnsi="Times New Roman" w:cs="Times New Roman"/>
          <w:color w:val="000000"/>
          <w:kern w:val="0"/>
          <w:sz w:val="23"/>
          <w:szCs w:val="23"/>
          <w:lang w:val="en-ZA" w:eastAsia="en-US"/>
          <w14:ligatures w14:val="none"/>
        </w:rPr>
        <w:t>If, for any reason, either Party is unable to fulfil the terms of this Agreement, it must immediately notify the other Party.</w:t>
      </w:r>
    </w:p>
    <w:p w14:paraId="7725BD6D" w14:textId="77777777" w:rsidR="003A2A2B" w:rsidRPr="002E185E" w:rsidRDefault="003A2A2B" w:rsidP="003A2A2B">
      <w:pPr>
        <w:tabs>
          <w:tab w:val="left" w:pos="567"/>
        </w:tabs>
        <w:spacing w:after="0" w:line="240" w:lineRule="auto"/>
        <w:ind w:left="567"/>
        <w:contextualSpacing/>
        <w:jc w:val="both"/>
        <w:rPr>
          <w:rFonts w:ascii="Times New Roman" w:eastAsia="Calibri" w:hAnsi="Times New Roman" w:cs="Times New Roman"/>
          <w:color w:val="000000"/>
          <w:kern w:val="0"/>
          <w:sz w:val="23"/>
          <w:szCs w:val="23"/>
          <w:lang w:val="en-ZA" w:eastAsia="en-US"/>
          <w14:ligatures w14:val="none"/>
        </w:rPr>
      </w:pPr>
    </w:p>
    <w:p w14:paraId="7DE10444" w14:textId="64D9B5F8" w:rsidR="003A2A2B" w:rsidRPr="002E185E" w:rsidRDefault="00517550" w:rsidP="003A2A2B">
      <w:pPr>
        <w:numPr>
          <w:ilvl w:val="0"/>
          <w:numId w:val="1"/>
        </w:numPr>
        <w:tabs>
          <w:tab w:val="left" w:pos="284"/>
        </w:tabs>
        <w:spacing w:after="0" w:line="240" w:lineRule="auto"/>
        <w:ind w:left="0" w:firstLine="0"/>
        <w:contextualSpacing/>
        <w:jc w:val="center"/>
        <w:rPr>
          <w:rFonts w:ascii="Times New Roman" w:eastAsia="Calibri" w:hAnsi="Times New Roman" w:cs="Times New Roman"/>
          <w:color w:val="000000"/>
          <w:kern w:val="0"/>
          <w:sz w:val="23"/>
          <w:szCs w:val="23"/>
          <w:lang w:val="en-ZA" w:eastAsia="en-US"/>
          <w14:ligatures w14:val="none"/>
        </w:rPr>
      </w:pPr>
      <w:r w:rsidRPr="002E185E">
        <w:rPr>
          <w:rFonts w:ascii="Times New Roman" w:eastAsia="Calibri" w:hAnsi="Times New Roman" w:cs="Times New Roman"/>
          <w:b/>
          <w:color w:val="000000"/>
          <w:kern w:val="0"/>
          <w:sz w:val="23"/>
          <w:szCs w:val="23"/>
          <w:lang w:val="en-ZA" w:eastAsia="en-US"/>
          <w14:ligatures w14:val="none"/>
        </w:rPr>
        <w:t>LIABILITY</w:t>
      </w:r>
      <w:r w:rsidR="003A2A2B" w:rsidRPr="002E185E">
        <w:rPr>
          <w:rFonts w:ascii="Times New Roman" w:eastAsia="Calibri" w:hAnsi="Times New Roman" w:cs="Times New Roman"/>
          <w:b/>
          <w:color w:val="000000"/>
          <w:kern w:val="0"/>
          <w:sz w:val="23"/>
          <w:szCs w:val="23"/>
          <w:lang w:val="en-ZA" w:eastAsia="en-US"/>
          <w14:ligatures w14:val="none"/>
        </w:rPr>
        <w:t xml:space="preserve"> </w:t>
      </w:r>
    </w:p>
    <w:p w14:paraId="3C6DA6B4" w14:textId="77777777" w:rsidR="003A2A2B" w:rsidRPr="002E185E" w:rsidRDefault="003A2A2B" w:rsidP="003A2A2B">
      <w:pPr>
        <w:spacing w:after="0" w:line="240" w:lineRule="auto"/>
        <w:contextualSpacing/>
        <w:jc w:val="both"/>
        <w:rPr>
          <w:rFonts w:ascii="Times New Roman" w:eastAsia="Calibri" w:hAnsi="Times New Roman" w:cs="Times New Roman"/>
          <w:color w:val="000000"/>
          <w:kern w:val="0"/>
          <w:sz w:val="23"/>
          <w:szCs w:val="23"/>
          <w:lang w:val="en-ZA" w:eastAsia="en-US"/>
          <w14:ligatures w14:val="none"/>
        </w:rPr>
      </w:pPr>
    </w:p>
    <w:p w14:paraId="0402897E" w14:textId="45A3F4E9" w:rsidR="002E185E" w:rsidRPr="002E185E" w:rsidRDefault="002E185E" w:rsidP="003A2A2B">
      <w:pPr>
        <w:numPr>
          <w:ilvl w:val="1"/>
          <w:numId w:val="1"/>
        </w:numPr>
        <w:spacing w:after="0" w:line="240" w:lineRule="auto"/>
        <w:ind w:left="0" w:firstLine="567"/>
        <w:contextualSpacing/>
        <w:jc w:val="both"/>
        <w:rPr>
          <w:rFonts w:ascii="Times New Roman" w:eastAsia="Calibri" w:hAnsi="Times New Roman" w:cs="Times New Roman"/>
          <w:color w:val="000000"/>
          <w:kern w:val="0"/>
          <w:sz w:val="23"/>
          <w:szCs w:val="23"/>
          <w:lang w:val="en-ZA" w:eastAsia="en-US"/>
          <w14:ligatures w14:val="none"/>
        </w:rPr>
      </w:pPr>
      <w:r w:rsidRPr="002E185E">
        <w:rPr>
          <w:rFonts w:ascii="Times New Roman" w:eastAsia="Calibri" w:hAnsi="Times New Roman" w:cs="Times New Roman"/>
          <w:color w:val="000000"/>
          <w:kern w:val="0"/>
          <w:sz w:val="23"/>
          <w:szCs w:val="23"/>
          <w:lang w:val="en-ZA" w:eastAsia="en-US"/>
          <w14:ligatures w14:val="none"/>
        </w:rPr>
        <w:t>The Parties shall be liable to each other for direct losses incurred due to violation of the provisions of the Agreement by one of the Parties. The Parties agree that the total amount of direct losses shall not exceed EUR 40,000 (forty thousand euros). The Parties shall not compensate each other for indirect losses, except for the exceptions provided for in Article 6.252(1) of the Civil Code of the Republic of Lithuania.</w:t>
      </w:r>
    </w:p>
    <w:p w14:paraId="5811277A" w14:textId="4FF59B3D" w:rsidR="002E185E" w:rsidRPr="002E185E" w:rsidRDefault="002E185E" w:rsidP="006C25F5">
      <w:pPr>
        <w:numPr>
          <w:ilvl w:val="1"/>
          <w:numId w:val="1"/>
        </w:numPr>
        <w:spacing w:after="0" w:line="240" w:lineRule="auto"/>
        <w:ind w:left="0" w:firstLine="567"/>
        <w:contextualSpacing/>
        <w:jc w:val="both"/>
        <w:rPr>
          <w:rFonts w:ascii="Times New Roman" w:eastAsia="Calibri" w:hAnsi="Times New Roman" w:cs="Times New Roman"/>
          <w:color w:val="000000"/>
          <w:kern w:val="0"/>
          <w:sz w:val="23"/>
          <w:szCs w:val="23"/>
          <w:lang w:val="en-ZA" w:eastAsia="en-US"/>
          <w14:ligatures w14:val="none"/>
        </w:rPr>
      </w:pPr>
      <w:r w:rsidRPr="002E185E">
        <w:rPr>
          <w:rFonts w:ascii="Times New Roman" w:eastAsia="Calibri" w:hAnsi="Times New Roman" w:cs="Times New Roman"/>
          <w:color w:val="000000"/>
          <w:kern w:val="0"/>
          <w:sz w:val="23"/>
          <w:szCs w:val="23"/>
          <w:lang w:val="en-ZA" w:eastAsia="en-US"/>
          <w14:ligatures w14:val="none"/>
        </w:rPr>
        <w:t xml:space="preserve">The Purchaser shall remain the </w:t>
      </w:r>
      <w:r w:rsidR="006C25F5" w:rsidRPr="006C25F5">
        <w:rPr>
          <w:rFonts w:ascii="Times New Roman" w:eastAsia="Calibri" w:hAnsi="Times New Roman" w:cs="Times New Roman"/>
          <w:color w:val="000000"/>
          <w:kern w:val="0"/>
          <w:sz w:val="23"/>
          <w:szCs w:val="23"/>
          <w:lang w:val="en-ZA" w:eastAsia="en-US"/>
          <w14:ligatures w14:val="none"/>
        </w:rPr>
        <w:t>Controller</w:t>
      </w:r>
      <w:r w:rsidRPr="002E185E">
        <w:rPr>
          <w:rFonts w:ascii="Times New Roman" w:eastAsia="Calibri" w:hAnsi="Times New Roman" w:cs="Times New Roman"/>
          <w:color w:val="000000"/>
          <w:kern w:val="0"/>
          <w:sz w:val="23"/>
          <w:szCs w:val="23"/>
          <w:lang w:val="en-ZA" w:eastAsia="en-US"/>
          <w14:ligatures w14:val="none"/>
        </w:rPr>
        <w:t xml:space="preserve"> of the entrusted Data in its entirety. The </w:t>
      </w:r>
      <w:r>
        <w:rPr>
          <w:rFonts w:ascii="Times New Roman" w:eastAsia="Calibri" w:hAnsi="Times New Roman" w:cs="Times New Roman"/>
          <w:color w:val="000000"/>
          <w:kern w:val="0"/>
          <w:sz w:val="23"/>
          <w:szCs w:val="23"/>
          <w:lang w:val="en-ZA" w:eastAsia="en-US"/>
          <w14:ligatures w14:val="none"/>
        </w:rPr>
        <w:t>Purchaser</w:t>
      </w:r>
      <w:r w:rsidRPr="002E185E">
        <w:rPr>
          <w:rFonts w:ascii="Times New Roman" w:eastAsia="Calibri" w:hAnsi="Times New Roman" w:cs="Times New Roman"/>
          <w:color w:val="000000"/>
          <w:kern w:val="0"/>
          <w:sz w:val="23"/>
          <w:szCs w:val="23"/>
          <w:lang w:val="en-ZA" w:eastAsia="en-US"/>
          <w14:ligatures w14:val="none"/>
        </w:rPr>
        <w:t xml:space="preserve"> shall be responsible for choosing the method of access to the entrusted Data for the Supplier. The Purchaser shall bear all possible losses that may arise from the improper choice of the method of access to the existing Data for the Supplier.</w:t>
      </w:r>
    </w:p>
    <w:p w14:paraId="3CBE9C7D" w14:textId="48416915" w:rsidR="002E185E" w:rsidRDefault="002E185E" w:rsidP="003A2A2B">
      <w:pPr>
        <w:numPr>
          <w:ilvl w:val="1"/>
          <w:numId w:val="1"/>
        </w:numPr>
        <w:spacing w:after="0" w:line="240" w:lineRule="auto"/>
        <w:ind w:left="0" w:firstLine="567"/>
        <w:contextualSpacing/>
        <w:jc w:val="both"/>
        <w:rPr>
          <w:rFonts w:ascii="Times New Roman" w:eastAsia="Calibri" w:hAnsi="Times New Roman" w:cs="Times New Roman"/>
          <w:color w:val="000000"/>
          <w:kern w:val="0"/>
          <w:sz w:val="23"/>
          <w:szCs w:val="23"/>
          <w:lang w:val="en-ZA" w:eastAsia="en-US"/>
          <w14:ligatures w14:val="none"/>
        </w:rPr>
      </w:pPr>
      <w:r w:rsidRPr="002E185E">
        <w:rPr>
          <w:rFonts w:ascii="Times New Roman" w:eastAsia="Calibri" w:hAnsi="Times New Roman" w:cs="Times New Roman"/>
          <w:color w:val="000000"/>
          <w:kern w:val="0"/>
          <w:sz w:val="23"/>
          <w:szCs w:val="23"/>
          <w:lang w:val="en-ZA" w:eastAsia="en-US"/>
          <w14:ligatures w14:val="none"/>
        </w:rPr>
        <w:t xml:space="preserve">The Supplier shall process the Data only for the purposes of the Supplier under the Agreement with the </w:t>
      </w:r>
      <w:r>
        <w:rPr>
          <w:rFonts w:ascii="Times New Roman" w:eastAsia="Calibri" w:hAnsi="Times New Roman" w:cs="Times New Roman"/>
          <w:color w:val="000000"/>
          <w:kern w:val="0"/>
          <w:sz w:val="23"/>
          <w:szCs w:val="23"/>
          <w:lang w:val="en-ZA" w:eastAsia="en-US"/>
          <w14:ligatures w14:val="none"/>
        </w:rPr>
        <w:t>Purchaser</w:t>
      </w:r>
      <w:r w:rsidRPr="002E185E">
        <w:rPr>
          <w:rFonts w:ascii="Times New Roman" w:eastAsia="Calibri" w:hAnsi="Times New Roman" w:cs="Times New Roman"/>
          <w:color w:val="000000"/>
          <w:kern w:val="0"/>
          <w:sz w:val="23"/>
          <w:szCs w:val="23"/>
          <w:lang w:val="en-ZA" w:eastAsia="en-US"/>
          <w14:ligatures w14:val="none"/>
        </w:rPr>
        <w:t>. The Supplier shall bear all possible losses that may arise from the improper use (processing) of the existing Data.</w:t>
      </w:r>
    </w:p>
    <w:p w14:paraId="6EE47060" w14:textId="6B23EC99" w:rsidR="002E185E" w:rsidRDefault="002E185E" w:rsidP="003A2A2B">
      <w:pPr>
        <w:numPr>
          <w:ilvl w:val="1"/>
          <w:numId w:val="1"/>
        </w:numPr>
        <w:spacing w:after="0" w:line="240" w:lineRule="auto"/>
        <w:ind w:left="0" w:firstLine="567"/>
        <w:contextualSpacing/>
        <w:jc w:val="both"/>
        <w:rPr>
          <w:rFonts w:ascii="Times New Roman" w:eastAsia="Calibri" w:hAnsi="Times New Roman" w:cs="Times New Roman"/>
          <w:color w:val="000000"/>
          <w:kern w:val="0"/>
          <w:sz w:val="23"/>
          <w:szCs w:val="23"/>
          <w:lang w:val="en-ZA" w:eastAsia="en-US"/>
          <w14:ligatures w14:val="none"/>
        </w:rPr>
      </w:pPr>
      <w:r>
        <w:rPr>
          <w:rFonts w:ascii="Times New Roman" w:eastAsia="Calibri" w:hAnsi="Times New Roman" w:cs="Times New Roman"/>
          <w:color w:val="000000"/>
          <w:kern w:val="0"/>
          <w:sz w:val="23"/>
          <w:szCs w:val="23"/>
          <w:lang w:val="en-ZA" w:eastAsia="en-US"/>
          <w14:ligatures w14:val="none"/>
        </w:rPr>
        <w:t>T</w:t>
      </w:r>
      <w:r w:rsidRPr="002E185E">
        <w:rPr>
          <w:rFonts w:ascii="Times New Roman" w:eastAsia="Calibri" w:hAnsi="Times New Roman" w:cs="Times New Roman"/>
          <w:color w:val="000000"/>
          <w:kern w:val="0"/>
          <w:sz w:val="23"/>
          <w:szCs w:val="23"/>
          <w:lang w:val="en-ZA" w:eastAsia="en-US"/>
          <w14:ligatures w14:val="none"/>
        </w:rPr>
        <w:t>he Parties shall not be liable for any failure to perform any of their obligations if they prove that such failure was caused by circumstances beyond their control and that it was impossible to foresee or avoid or overcome such circumstances or their consequences (</w:t>
      </w:r>
      <w:r w:rsidRPr="002E185E">
        <w:rPr>
          <w:rFonts w:ascii="Times New Roman" w:eastAsia="Calibri" w:hAnsi="Times New Roman" w:cs="Times New Roman"/>
          <w:i/>
          <w:iCs/>
          <w:color w:val="000000"/>
          <w:kern w:val="0"/>
          <w:sz w:val="23"/>
          <w:szCs w:val="23"/>
          <w:lang w:val="en-ZA" w:eastAsia="en-US"/>
          <w14:ligatures w14:val="none"/>
        </w:rPr>
        <w:t>force majeure</w:t>
      </w:r>
      <w:r w:rsidRPr="002E185E">
        <w:rPr>
          <w:rFonts w:ascii="Times New Roman" w:eastAsia="Calibri" w:hAnsi="Times New Roman" w:cs="Times New Roman"/>
          <w:color w:val="000000"/>
          <w:kern w:val="0"/>
          <w:sz w:val="23"/>
          <w:szCs w:val="23"/>
          <w:lang w:val="en-ZA" w:eastAsia="en-US"/>
          <w14:ligatures w14:val="none"/>
        </w:rPr>
        <w:t xml:space="preserve">). In all cases, the Party shall notify the other Party of the force majeure circumstances and, if applicable, the suspension of the performance of the </w:t>
      </w:r>
      <w:r>
        <w:rPr>
          <w:rFonts w:ascii="Times New Roman" w:eastAsia="Calibri" w:hAnsi="Times New Roman" w:cs="Times New Roman"/>
          <w:color w:val="000000"/>
          <w:kern w:val="0"/>
          <w:sz w:val="23"/>
          <w:szCs w:val="23"/>
          <w:lang w:val="en-ZA" w:eastAsia="en-US"/>
          <w14:ligatures w14:val="none"/>
        </w:rPr>
        <w:t>Contract</w:t>
      </w:r>
      <w:r w:rsidRPr="002E185E">
        <w:rPr>
          <w:rFonts w:ascii="Times New Roman" w:eastAsia="Calibri" w:hAnsi="Times New Roman" w:cs="Times New Roman"/>
          <w:color w:val="000000"/>
          <w:kern w:val="0"/>
          <w:sz w:val="23"/>
          <w:szCs w:val="23"/>
          <w:lang w:val="en-ZA" w:eastAsia="en-US"/>
          <w14:ligatures w14:val="none"/>
        </w:rPr>
        <w:t>, immediately, but no later than within 7 (seven) business days from the date of occurrence of the circumstances.</w:t>
      </w:r>
    </w:p>
    <w:p w14:paraId="21DF1CE9" w14:textId="77777777" w:rsidR="003A2A2B" w:rsidRPr="002E185E" w:rsidRDefault="003A2A2B" w:rsidP="003A2A2B">
      <w:pPr>
        <w:spacing w:after="0" w:line="240" w:lineRule="auto"/>
        <w:jc w:val="both"/>
        <w:rPr>
          <w:rFonts w:ascii="Times New Roman" w:eastAsia="Calibri" w:hAnsi="Times New Roman" w:cs="Times New Roman"/>
          <w:color w:val="000000"/>
          <w:kern w:val="0"/>
          <w:sz w:val="23"/>
          <w:szCs w:val="23"/>
          <w:lang w:val="en-ZA" w:eastAsia="en-US"/>
          <w14:ligatures w14:val="none"/>
        </w:rPr>
      </w:pPr>
    </w:p>
    <w:p w14:paraId="0764E985" w14:textId="7E2A1D35" w:rsidR="003A2A2B" w:rsidRPr="002E185E" w:rsidRDefault="002E185E" w:rsidP="003A2A2B">
      <w:pPr>
        <w:numPr>
          <w:ilvl w:val="0"/>
          <w:numId w:val="1"/>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val="en-ZA" w:eastAsia="en-US"/>
          <w14:ligatures w14:val="none"/>
        </w:rPr>
      </w:pPr>
      <w:r>
        <w:rPr>
          <w:rFonts w:ascii="Times New Roman" w:eastAsia="Calibri" w:hAnsi="Times New Roman" w:cs="Times New Roman"/>
          <w:b/>
          <w:color w:val="000000"/>
          <w:kern w:val="0"/>
          <w:sz w:val="23"/>
          <w:szCs w:val="23"/>
          <w:lang w:val="en-ZA" w:eastAsia="en-US"/>
          <w14:ligatures w14:val="none"/>
        </w:rPr>
        <w:t>PROCEDURE FOR THE PROCESSING OF ENTRUSTED DATA</w:t>
      </w:r>
    </w:p>
    <w:p w14:paraId="455F42BF" w14:textId="77777777" w:rsidR="003A2A2B" w:rsidRPr="002E185E" w:rsidRDefault="003A2A2B" w:rsidP="003A2A2B">
      <w:pPr>
        <w:spacing w:after="0" w:line="240" w:lineRule="auto"/>
        <w:contextualSpacing/>
        <w:jc w:val="both"/>
        <w:rPr>
          <w:rFonts w:ascii="Times New Roman" w:eastAsia="Calibri" w:hAnsi="Times New Roman" w:cs="Times New Roman"/>
          <w:b/>
          <w:color w:val="000000"/>
          <w:kern w:val="0"/>
          <w:sz w:val="23"/>
          <w:szCs w:val="23"/>
          <w:lang w:val="en-ZA" w:eastAsia="en-US"/>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3A2A2B" w:rsidRPr="002E185E" w14:paraId="4B904AB1" w14:textId="77777777" w:rsidTr="002E185E">
        <w:trPr>
          <w:trHeight w:val="476"/>
        </w:trPr>
        <w:tc>
          <w:tcPr>
            <w:tcW w:w="2689" w:type="dxa"/>
          </w:tcPr>
          <w:p w14:paraId="72907266" w14:textId="7A548CE7" w:rsidR="003A2A2B" w:rsidRPr="002E185E" w:rsidRDefault="002E185E" w:rsidP="008D07B3">
            <w:pPr>
              <w:spacing w:after="0" w:line="240" w:lineRule="auto"/>
              <w:jc w:val="both"/>
              <w:rPr>
                <w:rFonts w:ascii="Times New Roman" w:eastAsia="Calibri" w:hAnsi="Times New Roman" w:cs="Times New Roman"/>
                <w:b/>
                <w:color w:val="000000"/>
                <w:kern w:val="0"/>
                <w:sz w:val="23"/>
                <w:szCs w:val="23"/>
                <w:lang w:val="en-ZA" w:eastAsia="en-US"/>
                <w14:ligatures w14:val="none"/>
              </w:rPr>
            </w:pPr>
            <w:r>
              <w:rPr>
                <w:rFonts w:ascii="Times New Roman" w:eastAsia="Calibri" w:hAnsi="Times New Roman" w:cs="Times New Roman"/>
                <w:b/>
                <w:color w:val="000000"/>
                <w:kern w:val="0"/>
                <w:sz w:val="23"/>
                <w:szCs w:val="23"/>
                <w:lang w:val="en-ZA" w:eastAsia="en-US"/>
                <w14:ligatures w14:val="none"/>
              </w:rPr>
              <w:t>Legal basis</w:t>
            </w:r>
          </w:p>
        </w:tc>
        <w:tc>
          <w:tcPr>
            <w:tcW w:w="6945" w:type="dxa"/>
          </w:tcPr>
          <w:p w14:paraId="2A81AB2B" w14:textId="0619B031" w:rsidR="003A2A2B" w:rsidRPr="002E185E" w:rsidRDefault="002E185E" w:rsidP="008D07B3">
            <w:pPr>
              <w:spacing w:after="0" w:line="240" w:lineRule="auto"/>
              <w:jc w:val="both"/>
              <w:rPr>
                <w:rFonts w:ascii="Times New Roman" w:eastAsia="Calibri" w:hAnsi="Times New Roman" w:cs="Times New Roman"/>
                <w:b/>
                <w:color w:val="000000"/>
                <w:kern w:val="0"/>
                <w:sz w:val="23"/>
                <w:szCs w:val="23"/>
                <w:lang w:val="en-ZA" w:eastAsia="en-US"/>
                <w14:ligatures w14:val="none"/>
              </w:rPr>
            </w:pPr>
            <w:r>
              <w:rPr>
                <w:rFonts w:ascii="Times New Roman" w:eastAsia="Calibri" w:hAnsi="Times New Roman" w:cs="Times New Roman"/>
                <w:color w:val="000000"/>
                <w:kern w:val="0"/>
                <w:sz w:val="23"/>
                <w:szCs w:val="23"/>
                <w:lang w:val="en-ZA" w:eastAsia="en-US"/>
                <w14:ligatures w14:val="none"/>
              </w:rPr>
              <w:t>Contract performance</w:t>
            </w:r>
          </w:p>
        </w:tc>
      </w:tr>
      <w:tr w:rsidR="003A2A2B" w:rsidRPr="002E185E" w14:paraId="7408AA01" w14:textId="77777777" w:rsidTr="008D07B3">
        <w:tc>
          <w:tcPr>
            <w:tcW w:w="2689" w:type="dxa"/>
          </w:tcPr>
          <w:p w14:paraId="798E395F" w14:textId="7B7F4588" w:rsidR="003A2A2B" w:rsidRPr="002E185E" w:rsidRDefault="002E185E" w:rsidP="008D07B3">
            <w:pPr>
              <w:spacing w:after="0" w:line="240" w:lineRule="auto"/>
              <w:jc w:val="both"/>
              <w:rPr>
                <w:rFonts w:ascii="Times New Roman" w:eastAsia="Calibri" w:hAnsi="Times New Roman" w:cs="Times New Roman"/>
                <w:b/>
                <w:color w:val="000000"/>
                <w:kern w:val="0"/>
                <w:sz w:val="23"/>
                <w:szCs w:val="23"/>
                <w:lang w:val="en-ZA" w:eastAsia="en-US"/>
                <w14:ligatures w14:val="none"/>
              </w:rPr>
            </w:pPr>
            <w:r>
              <w:rPr>
                <w:rFonts w:ascii="Times New Roman" w:eastAsia="Calibri" w:hAnsi="Times New Roman" w:cs="Times New Roman"/>
                <w:b/>
                <w:color w:val="000000"/>
                <w:kern w:val="0"/>
                <w:sz w:val="23"/>
                <w:szCs w:val="23"/>
                <w:lang w:val="en-ZA" w:eastAsia="en-US"/>
                <w14:ligatures w14:val="none"/>
              </w:rPr>
              <w:t>Purposes of processing</w:t>
            </w:r>
          </w:p>
        </w:tc>
        <w:tc>
          <w:tcPr>
            <w:tcW w:w="6945" w:type="dxa"/>
          </w:tcPr>
          <w:p w14:paraId="603BDFE1" w14:textId="6D1E6146" w:rsidR="003A2A2B" w:rsidRPr="002E185E" w:rsidRDefault="002E185E" w:rsidP="008D07B3">
            <w:pPr>
              <w:spacing w:after="0" w:line="240" w:lineRule="auto"/>
              <w:jc w:val="both"/>
              <w:rPr>
                <w:rFonts w:ascii="Times New Roman" w:eastAsia="Calibri" w:hAnsi="Times New Roman" w:cs="Times New Roman"/>
                <w:color w:val="000000"/>
                <w:kern w:val="0"/>
                <w:sz w:val="23"/>
                <w:szCs w:val="23"/>
                <w:lang w:val="en-ZA" w:eastAsia="en-US"/>
                <w14:ligatures w14:val="none"/>
              </w:rPr>
            </w:pPr>
            <w:proofErr w:type="gramStart"/>
            <w:r w:rsidRPr="002E185E">
              <w:rPr>
                <w:rFonts w:ascii="Times New Roman" w:eastAsia="Times New Roman" w:hAnsi="Times New Roman" w:cs="Times New Roman"/>
                <w:color w:val="000000"/>
                <w:kern w:val="0"/>
                <w:sz w:val="24"/>
                <w:szCs w:val="24"/>
                <w:lang w:val="en-ZA" w:eastAsia="en-US"/>
                <w14:ligatures w14:val="none"/>
              </w:rPr>
              <w:t>For the purpose of</w:t>
            </w:r>
            <w:proofErr w:type="gramEnd"/>
            <w:r w:rsidRPr="002E185E">
              <w:rPr>
                <w:rFonts w:ascii="Times New Roman" w:eastAsia="Times New Roman" w:hAnsi="Times New Roman" w:cs="Times New Roman"/>
                <w:color w:val="000000"/>
                <w:kern w:val="0"/>
                <w:sz w:val="24"/>
                <w:szCs w:val="24"/>
                <w:lang w:val="en-ZA" w:eastAsia="en-US"/>
                <w14:ligatures w14:val="none"/>
              </w:rPr>
              <w:t xml:space="preserve"> performing the </w:t>
            </w:r>
            <w:r w:rsidRPr="002E185E">
              <w:rPr>
                <w:rFonts w:ascii="Times New Roman" w:eastAsia="Times New Roman" w:hAnsi="Times New Roman" w:cs="Times New Roman"/>
                <w:b/>
                <w:bCs/>
                <w:color w:val="000000"/>
                <w:kern w:val="0"/>
                <w:sz w:val="24"/>
                <w:szCs w:val="24"/>
                <w:lang w:val="en-ZA" w:eastAsia="en-US"/>
                <w14:ligatures w14:val="none"/>
              </w:rPr>
              <w:t>Service</w:t>
            </w:r>
            <w:r w:rsidRPr="002E185E">
              <w:rPr>
                <w:rFonts w:ascii="Times New Roman" w:eastAsia="Times New Roman" w:hAnsi="Times New Roman" w:cs="Times New Roman"/>
                <w:color w:val="000000"/>
                <w:kern w:val="0"/>
                <w:sz w:val="24"/>
                <w:szCs w:val="24"/>
                <w:lang w:val="en-ZA" w:eastAsia="en-US"/>
                <w14:ligatures w14:val="none"/>
              </w:rPr>
              <w:t xml:space="preserve"> Contract. Personal data will be processed for as long as the Services are provided under the </w:t>
            </w:r>
            <w:r>
              <w:rPr>
                <w:rFonts w:ascii="Times New Roman" w:eastAsia="Times New Roman" w:hAnsi="Times New Roman" w:cs="Times New Roman"/>
                <w:color w:val="000000"/>
                <w:kern w:val="0"/>
                <w:sz w:val="24"/>
                <w:szCs w:val="24"/>
                <w:lang w:val="en-ZA" w:eastAsia="en-US"/>
                <w14:ligatures w14:val="none"/>
              </w:rPr>
              <w:t>Contract.</w:t>
            </w:r>
          </w:p>
        </w:tc>
      </w:tr>
      <w:tr w:rsidR="003A2A2B" w:rsidRPr="002E185E" w14:paraId="63A95C7B" w14:textId="77777777" w:rsidTr="008D07B3">
        <w:tc>
          <w:tcPr>
            <w:tcW w:w="2689" w:type="dxa"/>
          </w:tcPr>
          <w:p w14:paraId="0B6EDE74" w14:textId="57B9A658" w:rsidR="003A2A2B" w:rsidRPr="002E185E" w:rsidRDefault="002E185E" w:rsidP="008D07B3">
            <w:pPr>
              <w:spacing w:after="0" w:line="240" w:lineRule="auto"/>
              <w:jc w:val="both"/>
              <w:rPr>
                <w:rFonts w:ascii="Times New Roman" w:eastAsia="Calibri" w:hAnsi="Times New Roman" w:cs="Times New Roman"/>
                <w:b/>
                <w:color w:val="000000"/>
                <w:kern w:val="0"/>
                <w:sz w:val="23"/>
                <w:szCs w:val="23"/>
                <w:lang w:val="en-ZA" w:eastAsia="en-US"/>
                <w14:ligatures w14:val="none"/>
              </w:rPr>
            </w:pPr>
            <w:r>
              <w:rPr>
                <w:rFonts w:ascii="Times New Roman" w:eastAsia="Calibri" w:hAnsi="Times New Roman" w:cs="Times New Roman"/>
                <w:b/>
                <w:color w:val="000000"/>
                <w:kern w:val="0"/>
                <w:sz w:val="23"/>
                <w:szCs w:val="23"/>
                <w:lang w:val="en-ZA" w:eastAsia="en-US"/>
                <w14:ligatures w14:val="none"/>
              </w:rPr>
              <w:t>Categories of Data processed</w:t>
            </w:r>
          </w:p>
        </w:tc>
        <w:tc>
          <w:tcPr>
            <w:tcW w:w="6945" w:type="dxa"/>
          </w:tcPr>
          <w:p w14:paraId="3758C5CF" w14:textId="14E21EDF" w:rsidR="003A2A2B" w:rsidRPr="002E185E" w:rsidRDefault="00DA267E" w:rsidP="00DA267E">
            <w:pPr>
              <w:spacing w:after="0" w:line="240" w:lineRule="auto"/>
              <w:ind w:left="35"/>
              <w:jc w:val="both"/>
              <w:rPr>
                <w:rFonts w:ascii="Times New Roman" w:eastAsia="Times New Roman" w:hAnsi="Times New Roman" w:cs="Times New Roman"/>
                <w:kern w:val="0"/>
                <w:sz w:val="23"/>
                <w:szCs w:val="23"/>
                <w:lang w:val="en-ZA" w:eastAsia="en-US"/>
                <w14:ligatures w14:val="none"/>
              </w:rPr>
            </w:pPr>
            <w:r>
              <w:rPr>
                <w:rFonts w:ascii="Times New Roman" w:eastAsia="Times New Roman" w:hAnsi="Times New Roman" w:cs="Times New Roman"/>
                <w:kern w:val="0"/>
                <w:sz w:val="23"/>
                <w:szCs w:val="23"/>
                <w:lang w:val="en-ZA" w:eastAsia="en-US"/>
                <w14:ligatures w14:val="none"/>
              </w:rPr>
              <w:t>Information</w:t>
            </w:r>
            <w:r w:rsidR="002E185E" w:rsidRPr="002E185E">
              <w:rPr>
                <w:rFonts w:ascii="Times New Roman" w:eastAsia="Times New Roman" w:hAnsi="Times New Roman" w:cs="Times New Roman"/>
                <w:kern w:val="0"/>
                <w:sz w:val="23"/>
                <w:szCs w:val="23"/>
                <w:lang w:val="en-ZA" w:eastAsia="en-US"/>
                <w14:ligatures w14:val="none"/>
              </w:rPr>
              <w:t xml:space="preserve"> o</w:t>
            </w:r>
            <w:r>
              <w:rPr>
                <w:rFonts w:ascii="Times New Roman" w:eastAsia="Times New Roman" w:hAnsi="Times New Roman" w:cs="Times New Roman"/>
                <w:kern w:val="0"/>
                <w:sz w:val="23"/>
                <w:szCs w:val="23"/>
                <w:lang w:val="en-ZA" w:eastAsia="en-US"/>
                <w14:ligatures w14:val="none"/>
              </w:rPr>
              <w:t>f</w:t>
            </w:r>
            <w:r w:rsidR="002E185E" w:rsidRPr="002E185E">
              <w:rPr>
                <w:rFonts w:ascii="Times New Roman" w:eastAsia="Times New Roman" w:hAnsi="Times New Roman" w:cs="Times New Roman"/>
                <w:kern w:val="0"/>
                <w:sz w:val="23"/>
                <w:szCs w:val="23"/>
                <w:lang w:val="en-ZA" w:eastAsia="en-US"/>
                <w14:ligatures w14:val="none"/>
              </w:rPr>
              <w:t xml:space="preserve"> persons or representatives representing the parties to the </w:t>
            </w:r>
            <w:r>
              <w:rPr>
                <w:rFonts w:ascii="Times New Roman" w:eastAsia="Times New Roman" w:hAnsi="Times New Roman" w:cs="Times New Roman"/>
                <w:kern w:val="0"/>
                <w:sz w:val="23"/>
                <w:szCs w:val="23"/>
                <w:lang w:val="en-ZA" w:eastAsia="en-US"/>
                <w14:ligatures w14:val="none"/>
              </w:rPr>
              <w:t>Contract</w:t>
            </w:r>
            <w:r w:rsidR="002E185E" w:rsidRPr="002E185E">
              <w:rPr>
                <w:rFonts w:ascii="Times New Roman" w:eastAsia="Times New Roman" w:hAnsi="Times New Roman" w:cs="Times New Roman"/>
                <w:kern w:val="0"/>
                <w:sz w:val="23"/>
                <w:szCs w:val="23"/>
                <w:lang w:val="en-ZA" w:eastAsia="en-US"/>
                <w14:ligatures w14:val="none"/>
              </w:rPr>
              <w:t>: first name, surname; contact details (work phone number</w:t>
            </w:r>
            <w:r w:rsidRPr="00DA267E">
              <w:rPr>
                <w:rFonts w:ascii="Times New Roman" w:eastAsia="Times New Roman" w:hAnsi="Times New Roman" w:cs="Times New Roman"/>
                <w:kern w:val="0"/>
                <w:sz w:val="23"/>
                <w:szCs w:val="23"/>
                <w:vertAlign w:val="superscript"/>
                <w:lang w:val="en-ZA" w:eastAsia="en-US"/>
                <w14:ligatures w14:val="none"/>
              </w:rPr>
              <w:footnoteReference w:id="1"/>
            </w:r>
            <w:r w:rsidR="002E185E" w:rsidRPr="002E185E">
              <w:rPr>
                <w:rFonts w:ascii="Times New Roman" w:eastAsia="Times New Roman" w:hAnsi="Times New Roman" w:cs="Times New Roman"/>
                <w:kern w:val="0"/>
                <w:sz w:val="23"/>
                <w:szCs w:val="23"/>
                <w:lang w:val="en-ZA" w:eastAsia="en-US"/>
                <w14:ligatures w14:val="none"/>
              </w:rPr>
              <w:t>, work email address, work</w:t>
            </w:r>
            <w:r>
              <w:rPr>
                <w:rFonts w:ascii="Times New Roman" w:eastAsia="Times New Roman" w:hAnsi="Times New Roman" w:cs="Times New Roman"/>
                <w:kern w:val="0"/>
                <w:sz w:val="23"/>
                <w:szCs w:val="23"/>
                <w:lang w:val="en-ZA" w:eastAsia="en-US"/>
                <w14:ligatures w14:val="none"/>
              </w:rPr>
              <w:t>place</w:t>
            </w:r>
            <w:r w:rsidR="002E185E" w:rsidRPr="002E185E">
              <w:rPr>
                <w:rFonts w:ascii="Times New Roman" w:eastAsia="Times New Roman" w:hAnsi="Times New Roman" w:cs="Times New Roman"/>
                <w:kern w:val="0"/>
                <w:sz w:val="23"/>
                <w:szCs w:val="23"/>
                <w:lang w:val="en-ZA" w:eastAsia="en-US"/>
                <w14:ligatures w14:val="none"/>
              </w:rPr>
              <w:t>); positions held; details of powers of attorney (representation), including representatives</w:t>
            </w:r>
            <w:r>
              <w:rPr>
                <w:rFonts w:ascii="Times New Roman" w:eastAsia="Times New Roman" w:hAnsi="Times New Roman" w:cs="Times New Roman"/>
                <w:kern w:val="0"/>
                <w:sz w:val="23"/>
                <w:szCs w:val="23"/>
                <w:lang w:val="en-ZA" w:eastAsia="en-US"/>
                <w14:ligatures w14:val="none"/>
              </w:rPr>
              <w:t>’</w:t>
            </w:r>
            <w:r w:rsidR="002E185E" w:rsidRPr="002E185E">
              <w:rPr>
                <w:rFonts w:ascii="Times New Roman" w:eastAsia="Times New Roman" w:hAnsi="Times New Roman" w:cs="Times New Roman"/>
                <w:kern w:val="0"/>
                <w:sz w:val="23"/>
                <w:szCs w:val="23"/>
                <w:lang w:val="en-ZA" w:eastAsia="en-US"/>
                <w14:ligatures w14:val="none"/>
              </w:rPr>
              <w:t xml:space="preserve"> personal identification numbers and addresses; correspondence conducted on </w:t>
            </w:r>
            <w:r w:rsidR="002E185E" w:rsidRPr="002E185E">
              <w:rPr>
                <w:rFonts w:ascii="Times New Roman" w:eastAsia="Times New Roman" w:hAnsi="Times New Roman" w:cs="Times New Roman"/>
                <w:kern w:val="0"/>
                <w:sz w:val="23"/>
                <w:szCs w:val="23"/>
                <w:lang w:val="en-ZA" w:eastAsia="en-US"/>
                <w14:ligatures w14:val="none"/>
              </w:rPr>
              <w:lastRenderedPageBreak/>
              <w:t xml:space="preserve">behalf of and in the interests of the parties, categories of data or other data with which the parties became familiar or which was generated during the performance of the </w:t>
            </w:r>
            <w:r>
              <w:rPr>
                <w:rFonts w:ascii="Times New Roman" w:eastAsia="Times New Roman" w:hAnsi="Times New Roman" w:cs="Times New Roman"/>
                <w:kern w:val="0"/>
                <w:sz w:val="23"/>
                <w:szCs w:val="23"/>
                <w:lang w:val="en-ZA" w:eastAsia="en-US"/>
                <w14:ligatures w14:val="none"/>
              </w:rPr>
              <w:t>Contract.</w:t>
            </w:r>
          </w:p>
        </w:tc>
      </w:tr>
      <w:tr w:rsidR="003A2A2B" w:rsidRPr="002E185E" w14:paraId="1B7476E0" w14:textId="77777777" w:rsidTr="008D07B3">
        <w:tc>
          <w:tcPr>
            <w:tcW w:w="2689" w:type="dxa"/>
          </w:tcPr>
          <w:p w14:paraId="734DC30E" w14:textId="450C4872" w:rsidR="003A2A2B" w:rsidRPr="002E185E" w:rsidRDefault="003A2A2B" w:rsidP="008D07B3">
            <w:pPr>
              <w:spacing w:after="0" w:line="240" w:lineRule="auto"/>
              <w:jc w:val="both"/>
              <w:rPr>
                <w:rFonts w:ascii="Times New Roman" w:eastAsia="Calibri" w:hAnsi="Times New Roman" w:cs="Times New Roman"/>
                <w:b/>
                <w:color w:val="000000"/>
                <w:kern w:val="0"/>
                <w:sz w:val="23"/>
                <w:szCs w:val="23"/>
                <w:lang w:val="en-ZA" w:eastAsia="en-US"/>
                <w14:ligatures w14:val="none"/>
              </w:rPr>
            </w:pPr>
            <w:r w:rsidRPr="002E185E">
              <w:rPr>
                <w:rFonts w:ascii="Times New Roman" w:eastAsia="Calibri" w:hAnsi="Times New Roman" w:cs="Times New Roman"/>
                <w:b/>
                <w:color w:val="000000"/>
                <w:kern w:val="0"/>
                <w:sz w:val="23"/>
                <w:szCs w:val="23"/>
                <w:lang w:val="en-ZA" w:eastAsia="en-US"/>
                <w14:ligatures w14:val="none"/>
              </w:rPr>
              <w:lastRenderedPageBreak/>
              <w:t>D</w:t>
            </w:r>
            <w:r w:rsidR="00DA267E">
              <w:rPr>
                <w:rFonts w:ascii="Times New Roman" w:eastAsia="Calibri" w:hAnsi="Times New Roman" w:cs="Times New Roman"/>
                <w:b/>
                <w:color w:val="000000"/>
                <w:kern w:val="0"/>
                <w:sz w:val="23"/>
                <w:szCs w:val="23"/>
                <w:lang w:val="en-ZA" w:eastAsia="en-US"/>
                <w14:ligatures w14:val="none"/>
              </w:rPr>
              <w:t>ata subject categories</w:t>
            </w:r>
            <w:r w:rsidRPr="002E185E">
              <w:rPr>
                <w:rFonts w:ascii="Times New Roman" w:eastAsia="Calibri" w:hAnsi="Times New Roman" w:cs="Times New Roman"/>
                <w:b/>
                <w:color w:val="000000"/>
                <w:kern w:val="0"/>
                <w:sz w:val="23"/>
                <w:szCs w:val="23"/>
                <w:lang w:val="en-ZA" w:eastAsia="en-US"/>
                <w14:ligatures w14:val="none"/>
              </w:rPr>
              <w:t xml:space="preserve"> </w:t>
            </w:r>
          </w:p>
        </w:tc>
        <w:tc>
          <w:tcPr>
            <w:tcW w:w="6945" w:type="dxa"/>
          </w:tcPr>
          <w:p w14:paraId="0940F144" w14:textId="7895463E" w:rsidR="003A2A2B" w:rsidRPr="00DA267E" w:rsidRDefault="00DA267E" w:rsidP="008D07B3">
            <w:pPr>
              <w:spacing w:after="0" w:line="240" w:lineRule="auto"/>
              <w:jc w:val="both"/>
              <w:rPr>
                <w:rFonts w:ascii="Times New Roman" w:eastAsia="Calibri" w:hAnsi="Times New Roman" w:cs="Times New Roman"/>
                <w:color w:val="000000"/>
                <w:kern w:val="0"/>
                <w:sz w:val="23"/>
                <w:szCs w:val="23"/>
                <w:lang w:val="en-ZA" w:eastAsia="en-US"/>
                <w14:ligatures w14:val="none"/>
              </w:rPr>
            </w:pPr>
            <w:r w:rsidRPr="00DA267E">
              <w:rPr>
                <w:rFonts w:ascii="Times New Roman" w:eastAsia="Calibri" w:hAnsi="Times New Roman" w:cs="Times New Roman"/>
                <w:color w:val="000000"/>
                <w:kern w:val="0"/>
                <w:sz w:val="23"/>
                <w:szCs w:val="23"/>
                <w:lang w:val="en-ZA" w:eastAsia="en-US"/>
                <w14:ligatures w14:val="none"/>
              </w:rPr>
              <w:t xml:space="preserve">The </w:t>
            </w:r>
            <w:r>
              <w:rPr>
                <w:rFonts w:ascii="Times New Roman" w:eastAsia="Calibri" w:hAnsi="Times New Roman" w:cs="Times New Roman"/>
                <w:color w:val="000000"/>
                <w:kern w:val="0"/>
                <w:sz w:val="23"/>
                <w:szCs w:val="23"/>
                <w:lang w:val="en-ZA" w:eastAsia="en-US"/>
                <w14:ligatures w14:val="none"/>
              </w:rPr>
              <w:t>Purchaser’s</w:t>
            </w:r>
            <w:r w:rsidRPr="00DA267E">
              <w:rPr>
                <w:rFonts w:ascii="Times New Roman" w:eastAsia="Calibri" w:hAnsi="Times New Roman" w:cs="Times New Roman"/>
                <w:color w:val="000000"/>
                <w:kern w:val="0"/>
                <w:sz w:val="23"/>
                <w:szCs w:val="23"/>
                <w:lang w:val="en-ZA" w:eastAsia="en-US"/>
                <w14:ligatures w14:val="none"/>
              </w:rPr>
              <w:t xml:space="preserve"> employees, business partners, and Supplier</w:t>
            </w:r>
            <w:r>
              <w:rPr>
                <w:rFonts w:ascii="Times New Roman" w:eastAsia="Calibri" w:hAnsi="Times New Roman" w:cs="Times New Roman"/>
                <w:color w:val="000000"/>
                <w:kern w:val="0"/>
                <w:sz w:val="23"/>
                <w:szCs w:val="23"/>
                <w:lang w:val="en-ZA" w:eastAsia="en-US"/>
                <w14:ligatures w14:val="none"/>
              </w:rPr>
              <w:t>’</w:t>
            </w:r>
            <w:r w:rsidRPr="00DA267E">
              <w:rPr>
                <w:rFonts w:ascii="Times New Roman" w:eastAsia="Calibri" w:hAnsi="Times New Roman" w:cs="Times New Roman"/>
                <w:color w:val="000000"/>
                <w:kern w:val="0"/>
                <w:sz w:val="23"/>
                <w:szCs w:val="23"/>
                <w:lang w:val="en-ZA" w:eastAsia="en-US"/>
                <w14:ligatures w14:val="none"/>
              </w:rPr>
              <w:t>s employees providing the Services.</w:t>
            </w:r>
          </w:p>
        </w:tc>
      </w:tr>
      <w:tr w:rsidR="003A2A2B" w:rsidRPr="002E185E" w14:paraId="64E6617A" w14:textId="77777777" w:rsidTr="008D07B3">
        <w:trPr>
          <w:trHeight w:val="3508"/>
        </w:trPr>
        <w:tc>
          <w:tcPr>
            <w:tcW w:w="2689" w:type="dxa"/>
          </w:tcPr>
          <w:p w14:paraId="5E01398D" w14:textId="66E1F0A9" w:rsidR="003A2A2B" w:rsidRPr="00DA267E" w:rsidRDefault="00DA267E" w:rsidP="008D07B3">
            <w:pPr>
              <w:spacing w:after="0" w:line="240" w:lineRule="auto"/>
              <w:jc w:val="both"/>
              <w:rPr>
                <w:rFonts w:ascii="Times New Roman" w:eastAsia="Calibri" w:hAnsi="Times New Roman" w:cs="Times New Roman"/>
                <w:b/>
                <w:color w:val="000000"/>
                <w:kern w:val="0"/>
                <w:sz w:val="23"/>
                <w:szCs w:val="23"/>
                <w:lang w:val="en-ZA" w:eastAsia="en-US"/>
                <w14:ligatures w14:val="none"/>
              </w:rPr>
            </w:pPr>
            <w:r w:rsidRPr="00DA267E">
              <w:rPr>
                <w:rFonts w:ascii="Times New Roman" w:eastAsia="Calibri" w:hAnsi="Times New Roman" w:cs="Times New Roman"/>
                <w:b/>
                <w:color w:val="000000"/>
                <w:kern w:val="0"/>
                <w:sz w:val="23"/>
                <w:szCs w:val="23"/>
                <w:lang w:val="en-ZA" w:eastAsia="en-US"/>
                <w14:ligatures w14:val="none"/>
              </w:rPr>
              <w:t>Terms and conditions for</w:t>
            </w:r>
            <w:r>
              <w:rPr>
                <w:rFonts w:ascii="Times New Roman" w:eastAsia="Calibri" w:hAnsi="Times New Roman" w:cs="Times New Roman"/>
                <w:b/>
                <w:color w:val="000000"/>
                <w:kern w:val="0"/>
                <w:sz w:val="23"/>
                <w:szCs w:val="23"/>
                <w:lang w:val="en-ZA" w:eastAsia="en-US"/>
                <w14:ligatures w14:val="none"/>
              </w:rPr>
              <w:t xml:space="preserve"> entrusting</w:t>
            </w:r>
            <w:r w:rsidRPr="00DA267E">
              <w:rPr>
                <w:rFonts w:ascii="Times New Roman" w:eastAsia="Calibri" w:hAnsi="Times New Roman" w:cs="Times New Roman"/>
                <w:b/>
                <w:color w:val="000000"/>
                <w:kern w:val="0"/>
                <w:sz w:val="23"/>
                <w:szCs w:val="23"/>
                <w:lang w:val="en-ZA" w:eastAsia="en-US"/>
                <w14:ligatures w14:val="none"/>
              </w:rPr>
              <w:t xml:space="preserve"> data</w:t>
            </w:r>
            <w:r>
              <w:rPr>
                <w:rFonts w:ascii="Times New Roman" w:eastAsia="Calibri" w:hAnsi="Times New Roman" w:cs="Times New Roman"/>
                <w:b/>
                <w:color w:val="000000"/>
                <w:kern w:val="0"/>
                <w:sz w:val="23"/>
                <w:szCs w:val="23"/>
                <w:lang w:val="en-ZA" w:eastAsia="en-US"/>
                <w14:ligatures w14:val="none"/>
              </w:rPr>
              <w:t xml:space="preserve"> for</w:t>
            </w:r>
            <w:r w:rsidRPr="00DA267E">
              <w:rPr>
                <w:rFonts w:ascii="Times New Roman" w:eastAsia="Calibri" w:hAnsi="Times New Roman" w:cs="Times New Roman"/>
                <w:b/>
                <w:color w:val="000000"/>
                <w:kern w:val="0"/>
                <w:sz w:val="23"/>
                <w:szCs w:val="23"/>
                <w:lang w:val="en-ZA" w:eastAsia="en-US"/>
                <w14:ligatures w14:val="none"/>
              </w:rPr>
              <w:t xml:space="preserve"> processing</w:t>
            </w:r>
          </w:p>
        </w:tc>
        <w:tc>
          <w:tcPr>
            <w:tcW w:w="6945" w:type="dxa"/>
          </w:tcPr>
          <w:p w14:paraId="197EAA9D" w14:textId="05CB5344" w:rsidR="00DA267E" w:rsidRPr="00DA267E" w:rsidRDefault="00DA267E" w:rsidP="00DA267E">
            <w:pPr>
              <w:spacing w:after="0" w:line="240" w:lineRule="auto"/>
              <w:jc w:val="both"/>
              <w:rPr>
                <w:rFonts w:ascii="Times New Roman" w:eastAsia="Calibri" w:hAnsi="Times New Roman" w:cs="Times New Roman"/>
                <w:color w:val="000000"/>
                <w:kern w:val="0"/>
                <w:sz w:val="23"/>
                <w:szCs w:val="23"/>
                <w:lang w:val="en-ZA" w:eastAsia="en-US"/>
                <w14:ligatures w14:val="none"/>
              </w:rPr>
            </w:pPr>
            <w:r w:rsidRPr="00DA267E">
              <w:rPr>
                <w:rFonts w:ascii="Times New Roman" w:eastAsia="Calibri" w:hAnsi="Times New Roman" w:cs="Times New Roman"/>
                <w:color w:val="000000"/>
                <w:kern w:val="0"/>
                <w:sz w:val="23"/>
                <w:szCs w:val="23"/>
                <w:lang w:val="en-ZA" w:eastAsia="en-US"/>
                <w14:ligatures w14:val="none"/>
              </w:rPr>
              <w:t xml:space="preserve">The </w:t>
            </w:r>
            <w:r>
              <w:rPr>
                <w:rFonts w:ascii="Times New Roman" w:eastAsia="Calibri" w:hAnsi="Times New Roman" w:cs="Times New Roman"/>
                <w:color w:val="000000"/>
                <w:kern w:val="0"/>
                <w:sz w:val="23"/>
                <w:szCs w:val="23"/>
                <w:lang w:val="en-ZA" w:eastAsia="en-US"/>
                <w14:ligatures w14:val="none"/>
              </w:rPr>
              <w:t>Purchaser</w:t>
            </w:r>
            <w:r w:rsidRPr="00DA267E">
              <w:rPr>
                <w:rFonts w:ascii="Times New Roman" w:eastAsia="Calibri" w:hAnsi="Times New Roman" w:cs="Times New Roman"/>
                <w:color w:val="000000"/>
                <w:kern w:val="0"/>
                <w:sz w:val="23"/>
                <w:szCs w:val="23"/>
                <w:lang w:val="en-ZA" w:eastAsia="en-US"/>
                <w14:ligatures w14:val="none"/>
              </w:rPr>
              <w:t xml:space="preserve"> shall only allow the Supplier</w:t>
            </w:r>
            <w:r>
              <w:rPr>
                <w:rFonts w:ascii="Times New Roman" w:eastAsia="Calibri" w:hAnsi="Times New Roman" w:cs="Times New Roman"/>
                <w:color w:val="000000"/>
                <w:kern w:val="0"/>
                <w:sz w:val="23"/>
                <w:szCs w:val="23"/>
                <w:lang w:val="en-ZA" w:eastAsia="en-US"/>
                <w14:ligatures w14:val="none"/>
              </w:rPr>
              <w:t>’</w:t>
            </w:r>
            <w:r w:rsidRPr="00DA267E">
              <w:rPr>
                <w:rFonts w:ascii="Times New Roman" w:eastAsia="Calibri" w:hAnsi="Times New Roman" w:cs="Times New Roman"/>
                <w:color w:val="000000"/>
                <w:kern w:val="0"/>
                <w:sz w:val="23"/>
                <w:szCs w:val="23"/>
                <w:lang w:val="en-ZA" w:eastAsia="en-US"/>
                <w14:ligatures w14:val="none"/>
              </w:rPr>
              <w:t>s persons responsible for the performance of the Contract to process the Data.</w:t>
            </w:r>
          </w:p>
          <w:p w14:paraId="2B641264" w14:textId="61EEB11D" w:rsidR="00DA267E" w:rsidRPr="00DA267E" w:rsidRDefault="00DA267E" w:rsidP="00DA267E">
            <w:pPr>
              <w:spacing w:after="0" w:line="240" w:lineRule="auto"/>
              <w:jc w:val="both"/>
              <w:rPr>
                <w:rFonts w:ascii="Times New Roman" w:eastAsia="Calibri" w:hAnsi="Times New Roman" w:cs="Times New Roman"/>
                <w:color w:val="000000"/>
                <w:kern w:val="0"/>
                <w:sz w:val="23"/>
                <w:szCs w:val="23"/>
                <w:lang w:val="en-ZA" w:eastAsia="en-US"/>
                <w14:ligatures w14:val="none"/>
              </w:rPr>
            </w:pPr>
            <w:r w:rsidRPr="00DA267E">
              <w:rPr>
                <w:rFonts w:ascii="Times New Roman" w:eastAsia="Calibri" w:hAnsi="Times New Roman" w:cs="Times New Roman"/>
                <w:color w:val="000000"/>
                <w:kern w:val="0"/>
                <w:sz w:val="23"/>
                <w:szCs w:val="23"/>
                <w:lang w:val="en-ZA" w:eastAsia="en-US"/>
                <w14:ligatures w14:val="none"/>
              </w:rPr>
              <w:t>The Purchaser shall ensure the protection of the Data by allowing the Supplier to access</w:t>
            </w:r>
            <w:r>
              <w:rPr>
                <w:rFonts w:ascii="Times New Roman" w:eastAsia="Calibri" w:hAnsi="Times New Roman" w:cs="Times New Roman"/>
                <w:color w:val="000000"/>
                <w:kern w:val="0"/>
                <w:sz w:val="23"/>
                <w:szCs w:val="23"/>
                <w:lang w:val="en-ZA" w:eastAsia="en-US"/>
                <w14:ligatures w14:val="none"/>
              </w:rPr>
              <w:t xml:space="preserve"> </w:t>
            </w:r>
            <w:r w:rsidRPr="00DA267E">
              <w:rPr>
                <w:rFonts w:ascii="Times New Roman" w:eastAsia="Calibri" w:hAnsi="Times New Roman" w:cs="Times New Roman"/>
                <w:color w:val="000000"/>
                <w:kern w:val="0"/>
                <w:sz w:val="23"/>
                <w:szCs w:val="23"/>
                <w:lang w:val="en-ZA" w:eastAsia="en-US"/>
                <w14:ligatures w14:val="none"/>
              </w:rPr>
              <w:t>entrusted Data for processing only by connecting through the administrator</w:t>
            </w:r>
            <w:r>
              <w:rPr>
                <w:rFonts w:ascii="Times New Roman" w:eastAsia="Calibri" w:hAnsi="Times New Roman" w:cs="Times New Roman"/>
                <w:color w:val="000000"/>
                <w:kern w:val="0"/>
                <w:sz w:val="23"/>
                <w:szCs w:val="23"/>
                <w:lang w:val="en-ZA" w:eastAsia="en-US"/>
                <w14:ligatures w14:val="none"/>
              </w:rPr>
              <w:t>’</w:t>
            </w:r>
            <w:r w:rsidRPr="00DA267E">
              <w:rPr>
                <w:rFonts w:ascii="Times New Roman" w:eastAsia="Calibri" w:hAnsi="Times New Roman" w:cs="Times New Roman"/>
                <w:color w:val="000000"/>
                <w:kern w:val="0"/>
                <w:sz w:val="23"/>
                <w:szCs w:val="23"/>
                <w:lang w:val="en-ZA" w:eastAsia="en-US"/>
                <w14:ligatures w14:val="none"/>
              </w:rPr>
              <w:t>s action control information system and signing a confidentiality agreement.</w:t>
            </w:r>
          </w:p>
          <w:p w14:paraId="686E274B" w14:textId="161656B8" w:rsidR="003A2A2B" w:rsidRPr="002E185E" w:rsidRDefault="00DA267E" w:rsidP="008D07B3">
            <w:pPr>
              <w:spacing w:after="0" w:line="240" w:lineRule="auto"/>
              <w:jc w:val="both"/>
              <w:rPr>
                <w:rFonts w:ascii="Times New Roman" w:eastAsia="Calibri" w:hAnsi="Times New Roman" w:cs="Times New Roman"/>
                <w:color w:val="000000"/>
                <w:kern w:val="0"/>
                <w:sz w:val="23"/>
                <w:szCs w:val="23"/>
                <w:lang w:val="en-ZA" w:eastAsia="en-US"/>
                <w14:ligatures w14:val="none"/>
              </w:rPr>
            </w:pPr>
            <w:r w:rsidRPr="00DA267E">
              <w:rPr>
                <w:rFonts w:ascii="Times New Roman" w:eastAsia="Calibri" w:hAnsi="Times New Roman" w:cs="Times New Roman"/>
                <w:color w:val="000000"/>
                <w:kern w:val="0"/>
                <w:sz w:val="23"/>
                <w:szCs w:val="23"/>
                <w:lang w:val="en-ZA" w:eastAsia="en-US"/>
                <w14:ligatures w14:val="none"/>
              </w:rPr>
              <w:t>The Supplier shall ensure data protection by organizational and technical measures that are appropriate to the threats and categories of entrusted data. The Supplier shall undertake to protect the data so that it is not disclosed to unauthorized persons or accessed by unauthorized persons, it is not taken over by an unauthorized person, processed in violation of the provisions of applicable personal data protection laws, or altered, lost, or damaged.</w:t>
            </w:r>
          </w:p>
        </w:tc>
      </w:tr>
      <w:tr w:rsidR="003A2A2B" w:rsidRPr="002E185E" w14:paraId="6C65DD1C" w14:textId="77777777" w:rsidTr="008D07B3">
        <w:trPr>
          <w:trHeight w:val="3680"/>
        </w:trPr>
        <w:tc>
          <w:tcPr>
            <w:tcW w:w="2689" w:type="dxa"/>
          </w:tcPr>
          <w:p w14:paraId="75368179" w14:textId="10C06F8E" w:rsidR="003A2A2B" w:rsidRPr="00DA267E" w:rsidRDefault="00DA267E" w:rsidP="008D07B3">
            <w:pPr>
              <w:spacing w:after="0" w:line="240" w:lineRule="auto"/>
              <w:jc w:val="both"/>
              <w:rPr>
                <w:rFonts w:ascii="Times New Roman" w:eastAsia="Calibri" w:hAnsi="Times New Roman" w:cs="Times New Roman"/>
                <w:b/>
                <w:color w:val="000000"/>
                <w:kern w:val="0"/>
                <w:sz w:val="23"/>
                <w:szCs w:val="23"/>
                <w:lang w:val="en-ZA" w:eastAsia="en-US"/>
                <w14:ligatures w14:val="none"/>
              </w:rPr>
            </w:pPr>
            <w:r w:rsidRPr="00DA267E">
              <w:rPr>
                <w:rFonts w:ascii="Times New Roman" w:eastAsia="Calibri" w:hAnsi="Times New Roman" w:cs="Times New Roman"/>
                <w:b/>
                <w:color w:val="000000"/>
                <w:kern w:val="0"/>
                <w:sz w:val="23"/>
                <w:szCs w:val="23"/>
                <w:lang w:val="en-ZA" w:eastAsia="en-US"/>
                <w14:ligatures w14:val="none"/>
              </w:rPr>
              <w:t>Technical, organizational, and other security measures applied</w:t>
            </w:r>
          </w:p>
        </w:tc>
        <w:tc>
          <w:tcPr>
            <w:tcW w:w="6945" w:type="dxa"/>
          </w:tcPr>
          <w:p w14:paraId="14E3379A" w14:textId="0DF50CDE" w:rsidR="00DA267E" w:rsidRPr="00DA267E" w:rsidRDefault="00DA267E" w:rsidP="00DA267E">
            <w:pPr>
              <w:shd w:val="clear" w:color="auto" w:fill="FFFFFF"/>
              <w:spacing w:after="0" w:line="240" w:lineRule="auto"/>
              <w:jc w:val="both"/>
              <w:rPr>
                <w:rFonts w:ascii="Times New Roman" w:eastAsia="Times New Roman" w:hAnsi="Times New Roman" w:cs="Times New Roman"/>
                <w:color w:val="000000"/>
                <w:kern w:val="0"/>
                <w:sz w:val="23"/>
                <w:szCs w:val="23"/>
                <w:lang w:val="en-ZA" w:eastAsia="lt-LT"/>
                <w14:ligatures w14:val="none"/>
              </w:rPr>
            </w:pPr>
            <w:r w:rsidRPr="00DA267E">
              <w:rPr>
                <w:rFonts w:ascii="Times New Roman" w:eastAsia="Times New Roman" w:hAnsi="Times New Roman" w:cs="Times New Roman"/>
                <w:color w:val="000000"/>
                <w:kern w:val="0"/>
                <w:sz w:val="23"/>
                <w:szCs w:val="23"/>
                <w:lang w:val="en-ZA" w:eastAsia="lt-LT"/>
                <w14:ligatures w14:val="none"/>
              </w:rPr>
              <w:t xml:space="preserve">In implementing the provisions of the GDPR, the </w:t>
            </w:r>
            <w:proofErr w:type="spellStart"/>
            <w:r>
              <w:rPr>
                <w:rFonts w:ascii="Times New Roman" w:eastAsia="Times New Roman" w:hAnsi="Times New Roman" w:cs="Times New Roman"/>
                <w:color w:val="000000"/>
                <w:kern w:val="0"/>
                <w:sz w:val="23"/>
                <w:szCs w:val="23"/>
                <w:lang w:val="en-ZA" w:eastAsia="lt-LT"/>
                <w14:ligatures w14:val="none"/>
              </w:rPr>
              <w:t>NHIF</w:t>
            </w:r>
            <w:proofErr w:type="spellEnd"/>
            <w:r w:rsidRPr="00DA267E">
              <w:rPr>
                <w:rFonts w:ascii="Times New Roman" w:eastAsia="Times New Roman" w:hAnsi="Times New Roman" w:cs="Times New Roman"/>
                <w:color w:val="000000"/>
                <w:kern w:val="0"/>
                <w:sz w:val="23"/>
                <w:szCs w:val="23"/>
                <w:lang w:val="en-ZA" w:eastAsia="lt-LT"/>
                <w14:ligatures w14:val="none"/>
              </w:rPr>
              <w:t xml:space="preserve"> has appointed a data protection officer who supervises compliance with the provisions of the GDPR, provides conclusions, advises on data security issues, and performs other functions specified in the GDPR.</w:t>
            </w:r>
          </w:p>
          <w:p w14:paraId="6BD8C32B" w14:textId="77777777" w:rsidR="00DA267E" w:rsidRPr="00DA267E" w:rsidRDefault="00DA267E" w:rsidP="00DA267E">
            <w:pPr>
              <w:shd w:val="clear" w:color="auto" w:fill="FFFFFF"/>
              <w:spacing w:after="0" w:line="240" w:lineRule="auto"/>
              <w:jc w:val="both"/>
              <w:rPr>
                <w:rFonts w:ascii="Times New Roman" w:eastAsia="Times New Roman" w:hAnsi="Times New Roman" w:cs="Times New Roman"/>
                <w:color w:val="000000"/>
                <w:kern w:val="0"/>
                <w:sz w:val="23"/>
                <w:szCs w:val="23"/>
                <w:lang w:val="en-ZA" w:eastAsia="lt-LT"/>
                <w14:ligatures w14:val="none"/>
              </w:rPr>
            </w:pPr>
            <w:r w:rsidRPr="00DA267E">
              <w:rPr>
                <w:rFonts w:ascii="Times New Roman" w:eastAsia="Times New Roman" w:hAnsi="Times New Roman" w:cs="Times New Roman"/>
                <w:color w:val="000000"/>
                <w:kern w:val="0"/>
                <w:sz w:val="23"/>
                <w:szCs w:val="23"/>
                <w:lang w:val="en-ZA" w:eastAsia="lt-LT"/>
                <w14:ligatures w14:val="none"/>
              </w:rPr>
              <w:t>In implementing the provisions of the GDPR, the Supplier must appoint a data protection officer (if required by law) to monitor compliance with the provisions of the GDPR, provide conclusions, advise on data security issues, and perform other functions specified in the GDPR.</w:t>
            </w:r>
          </w:p>
          <w:p w14:paraId="75C4399C" w14:textId="77777777" w:rsidR="00DA267E" w:rsidRPr="00DA267E" w:rsidRDefault="00DA267E" w:rsidP="00DA267E">
            <w:pPr>
              <w:shd w:val="clear" w:color="auto" w:fill="FFFFFF"/>
              <w:spacing w:after="0" w:line="240" w:lineRule="auto"/>
              <w:jc w:val="both"/>
              <w:rPr>
                <w:rFonts w:ascii="Times New Roman" w:eastAsia="Times New Roman" w:hAnsi="Times New Roman" w:cs="Times New Roman"/>
                <w:color w:val="000000"/>
                <w:kern w:val="0"/>
                <w:sz w:val="23"/>
                <w:szCs w:val="23"/>
                <w:lang w:val="en-ZA" w:eastAsia="lt-LT"/>
                <w14:ligatures w14:val="none"/>
              </w:rPr>
            </w:pPr>
            <w:r w:rsidRPr="00DA267E">
              <w:rPr>
                <w:rFonts w:ascii="Times New Roman" w:eastAsia="Times New Roman" w:hAnsi="Times New Roman" w:cs="Times New Roman"/>
                <w:color w:val="000000"/>
                <w:kern w:val="0"/>
                <w:sz w:val="23"/>
                <w:szCs w:val="23"/>
                <w:lang w:val="en-ZA" w:eastAsia="lt-LT"/>
                <w14:ligatures w14:val="none"/>
              </w:rPr>
              <w:t>Proper storage and maintenance of technical equipment, maintenance of information systems, network management, Internet security, and protection of computer equipment from malicious software shall be ensured.</w:t>
            </w:r>
          </w:p>
          <w:p w14:paraId="5F62CD2B" w14:textId="46C5C9C9" w:rsidR="003A2A2B" w:rsidRPr="00DA267E" w:rsidRDefault="00DA267E" w:rsidP="00DA267E">
            <w:pPr>
              <w:shd w:val="clear" w:color="auto" w:fill="FFFFFF"/>
              <w:spacing w:after="0" w:line="240" w:lineRule="auto"/>
              <w:jc w:val="both"/>
              <w:rPr>
                <w:rFonts w:ascii="Times New Roman" w:eastAsia="Times New Roman" w:hAnsi="Times New Roman" w:cs="Times New Roman"/>
                <w:color w:val="000000"/>
                <w:kern w:val="0"/>
                <w:sz w:val="23"/>
                <w:szCs w:val="23"/>
                <w:lang w:val="en-ZA" w:eastAsia="lt-LT"/>
                <w14:ligatures w14:val="none"/>
              </w:rPr>
            </w:pPr>
            <w:r w:rsidRPr="00DA267E">
              <w:rPr>
                <w:rFonts w:ascii="Times New Roman" w:eastAsia="Times New Roman" w:hAnsi="Times New Roman" w:cs="Times New Roman"/>
                <w:color w:val="000000"/>
                <w:kern w:val="0"/>
                <w:sz w:val="23"/>
                <w:szCs w:val="23"/>
                <w:lang w:val="en-ZA" w:eastAsia="lt-LT"/>
                <w14:ligatures w14:val="none"/>
              </w:rPr>
              <w:t>The Supplier shall ensure that login details provided cannot be used by other persons.</w:t>
            </w:r>
          </w:p>
        </w:tc>
      </w:tr>
      <w:tr w:rsidR="003A2A2B" w:rsidRPr="002E185E" w14:paraId="00C5CAAC" w14:textId="77777777" w:rsidTr="008D07B3">
        <w:tc>
          <w:tcPr>
            <w:tcW w:w="2689" w:type="dxa"/>
          </w:tcPr>
          <w:p w14:paraId="1AE069FE" w14:textId="6E0BACB7" w:rsidR="003A2A2B" w:rsidRPr="002E185E" w:rsidRDefault="00DA267E" w:rsidP="008D07B3">
            <w:pPr>
              <w:spacing w:after="0" w:line="240" w:lineRule="auto"/>
              <w:jc w:val="both"/>
              <w:rPr>
                <w:rFonts w:ascii="Times New Roman" w:eastAsia="Calibri" w:hAnsi="Times New Roman" w:cs="Times New Roman"/>
                <w:b/>
                <w:color w:val="000000"/>
                <w:kern w:val="0"/>
                <w:sz w:val="23"/>
                <w:szCs w:val="23"/>
                <w:lang w:val="en-ZA" w:eastAsia="en-US"/>
                <w14:ligatures w14:val="none"/>
              </w:rPr>
            </w:pPr>
            <w:r>
              <w:rPr>
                <w:rFonts w:ascii="Times New Roman" w:eastAsia="Calibri" w:hAnsi="Times New Roman" w:cs="Times New Roman"/>
                <w:b/>
                <w:color w:val="000000"/>
                <w:kern w:val="0"/>
                <w:sz w:val="23"/>
                <w:szCs w:val="23"/>
                <w:lang w:val="en-ZA" w:eastAsia="en-US"/>
                <w14:ligatures w14:val="none"/>
              </w:rPr>
              <w:t>Data retention period</w:t>
            </w:r>
          </w:p>
        </w:tc>
        <w:tc>
          <w:tcPr>
            <w:tcW w:w="6945" w:type="dxa"/>
          </w:tcPr>
          <w:p w14:paraId="25A12791" w14:textId="1C26A7F2" w:rsidR="00DA267E" w:rsidRPr="00DA267E" w:rsidRDefault="00DA267E" w:rsidP="00DA267E">
            <w:pPr>
              <w:spacing w:after="120" w:line="240" w:lineRule="auto"/>
              <w:jc w:val="both"/>
              <w:rPr>
                <w:rFonts w:ascii="Times New Roman" w:eastAsia="Times New Roman" w:hAnsi="Times New Roman" w:cs="Times New Roman"/>
                <w:kern w:val="0"/>
                <w:sz w:val="23"/>
                <w:szCs w:val="23"/>
                <w:lang w:val="en-ZA" w:eastAsia="en-US"/>
                <w14:ligatures w14:val="none"/>
              </w:rPr>
            </w:pPr>
            <w:r w:rsidRPr="00DA267E">
              <w:rPr>
                <w:rFonts w:ascii="Times New Roman" w:eastAsia="Times New Roman" w:hAnsi="Times New Roman" w:cs="Times New Roman"/>
                <w:kern w:val="0"/>
                <w:sz w:val="23"/>
                <w:szCs w:val="23"/>
                <w:lang w:val="en-ZA" w:eastAsia="en-US"/>
                <w14:ligatures w14:val="none"/>
              </w:rPr>
              <w:t xml:space="preserve">The Purchaser, entrusting the Supplier with the processing of Data necessary for the provision of Services, stipulates that the storage period for such Data shall be the period of provision of Services, and upon termination or expiry of the Agreement, the Supplier shall, within 30 (thirty) days, destroy all information received from the </w:t>
            </w:r>
            <w:r>
              <w:rPr>
                <w:rFonts w:ascii="Times New Roman" w:eastAsia="Times New Roman" w:hAnsi="Times New Roman" w:cs="Times New Roman"/>
                <w:kern w:val="0"/>
                <w:sz w:val="23"/>
                <w:szCs w:val="23"/>
                <w:lang w:val="en-ZA" w:eastAsia="en-US"/>
                <w14:ligatures w14:val="none"/>
              </w:rPr>
              <w:t>Purchaser</w:t>
            </w:r>
            <w:r w:rsidRPr="00DA267E">
              <w:rPr>
                <w:rFonts w:ascii="Times New Roman" w:eastAsia="Times New Roman" w:hAnsi="Times New Roman" w:cs="Times New Roman"/>
                <w:kern w:val="0"/>
                <w:sz w:val="23"/>
                <w:szCs w:val="23"/>
                <w:lang w:val="en-ZA" w:eastAsia="en-US"/>
                <w14:ligatures w14:val="none"/>
              </w:rPr>
              <w:t xml:space="preserve"> or learned during the performance of the </w:t>
            </w:r>
            <w:r>
              <w:rPr>
                <w:rFonts w:ascii="Times New Roman" w:eastAsia="Times New Roman" w:hAnsi="Times New Roman" w:cs="Times New Roman"/>
                <w:kern w:val="0"/>
                <w:sz w:val="23"/>
                <w:szCs w:val="23"/>
                <w:lang w:val="en-ZA" w:eastAsia="en-US"/>
                <w14:ligatures w14:val="none"/>
              </w:rPr>
              <w:t>Contract</w:t>
            </w:r>
            <w:r w:rsidRPr="00DA267E">
              <w:rPr>
                <w:rFonts w:ascii="Times New Roman" w:eastAsia="Times New Roman" w:hAnsi="Times New Roman" w:cs="Times New Roman"/>
                <w:kern w:val="0"/>
                <w:sz w:val="23"/>
                <w:szCs w:val="23"/>
                <w:lang w:val="en-ZA" w:eastAsia="en-US"/>
                <w14:ligatures w14:val="none"/>
              </w:rPr>
              <w:t xml:space="preserve"> (regardless of its form and content), unless the laws of the Republic of Lithuania require that such information be retained.</w:t>
            </w:r>
          </w:p>
          <w:p w14:paraId="3277B853" w14:textId="3A3E909A" w:rsidR="00DA267E" w:rsidRPr="00DA267E" w:rsidRDefault="00DA267E" w:rsidP="00DA267E">
            <w:pPr>
              <w:spacing w:after="120" w:line="240" w:lineRule="auto"/>
              <w:jc w:val="both"/>
              <w:rPr>
                <w:rFonts w:ascii="Times New Roman" w:eastAsia="Times New Roman" w:hAnsi="Times New Roman" w:cs="Times New Roman"/>
                <w:kern w:val="0"/>
                <w:sz w:val="23"/>
                <w:szCs w:val="23"/>
                <w:lang w:val="en-ZA" w:eastAsia="en-US"/>
                <w14:ligatures w14:val="none"/>
              </w:rPr>
            </w:pPr>
            <w:r w:rsidRPr="00DA267E">
              <w:rPr>
                <w:rFonts w:ascii="Times New Roman" w:eastAsia="Times New Roman" w:hAnsi="Times New Roman" w:cs="Times New Roman"/>
                <w:kern w:val="0"/>
                <w:sz w:val="23"/>
                <w:szCs w:val="23"/>
                <w:lang w:val="en-ZA" w:eastAsia="en-US"/>
                <w14:ligatures w14:val="none"/>
              </w:rPr>
              <w:t xml:space="preserve">During the period of service provision, the Supplier </w:t>
            </w:r>
            <w:r>
              <w:rPr>
                <w:rFonts w:ascii="Times New Roman" w:eastAsia="Times New Roman" w:hAnsi="Times New Roman" w:cs="Times New Roman"/>
                <w:kern w:val="0"/>
                <w:sz w:val="23"/>
                <w:szCs w:val="23"/>
                <w:lang w:val="en-ZA" w:eastAsia="en-US"/>
                <w14:ligatures w14:val="none"/>
              </w:rPr>
              <w:t>cannot</w:t>
            </w:r>
            <w:r w:rsidRPr="00DA267E">
              <w:rPr>
                <w:rFonts w:ascii="Times New Roman" w:eastAsia="Times New Roman" w:hAnsi="Times New Roman" w:cs="Times New Roman"/>
                <w:kern w:val="0"/>
                <w:sz w:val="23"/>
                <w:szCs w:val="23"/>
                <w:lang w:val="en-ZA" w:eastAsia="en-US"/>
                <w14:ligatures w14:val="none"/>
              </w:rPr>
              <w:t xml:space="preserve"> accumulate and store in its information systems or other electronic media any Data/personal data entrusted to it for processing under the Contract, unless otherwise specified in the Contract.</w:t>
            </w:r>
          </w:p>
          <w:p w14:paraId="5E305F53" w14:textId="1D0EF30F" w:rsidR="003A2A2B" w:rsidRPr="002E185E" w:rsidRDefault="00DA267E" w:rsidP="008D07B3">
            <w:pPr>
              <w:spacing w:after="120" w:line="240" w:lineRule="auto"/>
              <w:jc w:val="both"/>
              <w:rPr>
                <w:rFonts w:ascii="Times New Roman" w:eastAsia="Times New Roman" w:hAnsi="Times New Roman" w:cs="Times New Roman"/>
                <w:kern w:val="0"/>
                <w:sz w:val="23"/>
                <w:szCs w:val="23"/>
                <w:lang w:val="en-ZA" w:eastAsia="en-US"/>
                <w14:ligatures w14:val="none"/>
              </w:rPr>
            </w:pPr>
            <w:r w:rsidRPr="00DA267E">
              <w:rPr>
                <w:rFonts w:ascii="Times New Roman" w:eastAsia="Times New Roman" w:hAnsi="Times New Roman" w:cs="Times New Roman"/>
                <w:kern w:val="0"/>
                <w:sz w:val="23"/>
                <w:szCs w:val="23"/>
                <w:lang w:val="en-ZA" w:eastAsia="en-US"/>
                <w14:ligatures w14:val="none"/>
              </w:rPr>
              <w:t>The Purchaser shall store the Supplier</w:t>
            </w:r>
            <w:r>
              <w:rPr>
                <w:rFonts w:ascii="Times New Roman" w:eastAsia="Times New Roman" w:hAnsi="Times New Roman" w:cs="Times New Roman"/>
                <w:kern w:val="0"/>
                <w:sz w:val="23"/>
                <w:szCs w:val="23"/>
                <w:lang w:val="en-ZA" w:eastAsia="en-US"/>
                <w14:ligatures w14:val="none"/>
              </w:rPr>
              <w:t>’</w:t>
            </w:r>
            <w:r w:rsidRPr="00DA267E">
              <w:rPr>
                <w:rFonts w:ascii="Times New Roman" w:eastAsia="Times New Roman" w:hAnsi="Times New Roman" w:cs="Times New Roman"/>
                <w:kern w:val="0"/>
                <w:sz w:val="23"/>
                <w:szCs w:val="23"/>
                <w:lang w:val="en-ZA" w:eastAsia="en-US"/>
                <w14:ligatures w14:val="none"/>
              </w:rPr>
              <w:t>s data in accordance with the procedure established by the Chief Archivist, but for no longer than the public procurement documents are stored or for no longer than 10 years.</w:t>
            </w:r>
          </w:p>
        </w:tc>
      </w:tr>
    </w:tbl>
    <w:p w14:paraId="3EFCE1F4" w14:textId="77777777" w:rsidR="003A2A2B" w:rsidRPr="002E185E" w:rsidRDefault="003A2A2B" w:rsidP="003A2A2B">
      <w:pPr>
        <w:spacing w:after="0" w:line="240" w:lineRule="auto"/>
        <w:jc w:val="both"/>
        <w:rPr>
          <w:rFonts w:ascii="Times New Roman" w:eastAsia="Calibri" w:hAnsi="Times New Roman" w:cs="Times New Roman"/>
          <w:color w:val="000000"/>
          <w:kern w:val="0"/>
          <w:sz w:val="23"/>
          <w:szCs w:val="23"/>
          <w:lang w:val="en-ZA" w:eastAsia="en-US"/>
          <w14:ligatures w14:val="none"/>
        </w:rPr>
      </w:pPr>
    </w:p>
    <w:p w14:paraId="067533B3" w14:textId="641A7957" w:rsidR="003A2A2B" w:rsidRPr="002E185E" w:rsidRDefault="00DA267E" w:rsidP="003A2A2B">
      <w:pPr>
        <w:numPr>
          <w:ilvl w:val="0"/>
          <w:numId w:val="1"/>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val="en-ZA" w:eastAsia="en-US"/>
          <w14:ligatures w14:val="none"/>
        </w:rPr>
      </w:pPr>
      <w:r>
        <w:rPr>
          <w:rFonts w:ascii="Times New Roman" w:eastAsia="Calibri" w:hAnsi="Times New Roman" w:cs="Times New Roman"/>
          <w:b/>
          <w:color w:val="000000"/>
          <w:kern w:val="0"/>
          <w:sz w:val="23"/>
          <w:szCs w:val="23"/>
          <w:lang w:val="en-ZA" w:eastAsia="en-US"/>
          <w14:ligatures w14:val="none"/>
        </w:rPr>
        <w:t>SECURITY OF PERSONAL DATA PROCESSING</w:t>
      </w:r>
    </w:p>
    <w:p w14:paraId="594D01BD" w14:textId="77777777" w:rsidR="003A2A2B" w:rsidRPr="002E185E" w:rsidRDefault="003A2A2B" w:rsidP="003A2A2B">
      <w:pPr>
        <w:spacing w:after="0" w:line="240" w:lineRule="auto"/>
        <w:contextualSpacing/>
        <w:jc w:val="both"/>
        <w:rPr>
          <w:rFonts w:ascii="Times New Roman" w:eastAsia="Calibri" w:hAnsi="Times New Roman" w:cs="Times New Roman"/>
          <w:b/>
          <w:color w:val="000000"/>
          <w:kern w:val="0"/>
          <w:sz w:val="23"/>
          <w:szCs w:val="23"/>
          <w:lang w:val="en-ZA" w:eastAsia="en-US"/>
          <w14:ligatures w14:val="none"/>
        </w:rPr>
      </w:pPr>
    </w:p>
    <w:p w14:paraId="26E625F6" w14:textId="0F8BA5CE" w:rsidR="00DA267E" w:rsidRDefault="00DA267E" w:rsidP="003A2A2B">
      <w:pPr>
        <w:numPr>
          <w:ilvl w:val="1"/>
          <w:numId w:val="1"/>
        </w:numPr>
        <w:spacing w:after="0" w:line="240" w:lineRule="auto"/>
        <w:ind w:left="0" w:firstLine="567"/>
        <w:contextualSpacing/>
        <w:jc w:val="both"/>
        <w:rPr>
          <w:rFonts w:ascii="Times New Roman" w:eastAsia="Calibri" w:hAnsi="Times New Roman" w:cs="Times New Roman"/>
          <w:kern w:val="0"/>
          <w:sz w:val="23"/>
          <w:szCs w:val="23"/>
          <w:lang w:val="en-ZA" w:eastAsia="en-US"/>
          <w14:ligatures w14:val="none"/>
        </w:rPr>
      </w:pPr>
      <w:r w:rsidRPr="00DA267E">
        <w:rPr>
          <w:rFonts w:ascii="Times New Roman" w:eastAsia="Calibri" w:hAnsi="Times New Roman" w:cs="Times New Roman"/>
          <w:kern w:val="0"/>
          <w:sz w:val="23"/>
          <w:szCs w:val="23"/>
          <w:lang w:val="en-ZA" w:eastAsia="en-US"/>
          <w14:ligatures w14:val="none"/>
        </w:rPr>
        <w:t xml:space="preserve">The </w:t>
      </w:r>
      <w:r w:rsidR="000B485A">
        <w:rPr>
          <w:rFonts w:ascii="Times New Roman" w:eastAsia="Calibri" w:hAnsi="Times New Roman" w:cs="Times New Roman"/>
          <w:kern w:val="0"/>
          <w:sz w:val="23"/>
          <w:szCs w:val="23"/>
          <w:lang w:val="en-ZA" w:eastAsia="en-US"/>
          <w14:ligatures w14:val="none"/>
        </w:rPr>
        <w:t>Data Controller</w:t>
      </w:r>
      <w:r w:rsidRPr="00DA267E">
        <w:rPr>
          <w:rFonts w:ascii="Times New Roman" w:eastAsia="Calibri" w:hAnsi="Times New Roman" w:cs="Times New Roman"/>
          <w:kern w:val="0"/>
          <w:sz w:val="23"/>
          <w:szCs w:val="23"/>
          <w:lang w:val="en-ZA" w:eastAsia="en-US"/>
          <w14:ligatures w14:val="none"/>
        </w:rPr>
        <w:t xml:space="preserve"> shall carry out a risk assessment of the rights and freedoms of natural persons and select technical and organizational measures to ensure a level of security appropriate to the risk. Depending on the risk assessment, measures to mitigate risks may include:</w:t>
      </w:r>
    </w:p>
    <w:p w14:paraId="4D5C7353" w14:textId="20C354E5" w:rsidR="003A2A2B" w:rsidRPr="002E185E" w:rsidRDefault="00DA267E" w:rsidP="003A2A2B">
      <w:pPr>
        <w:numPr>
          <w:ilvl w:val="2"/>
          <w:numId w:val="1"/>
        </w:numPr>
        <w:spacing w:after="0" w:line="240" w:lineRule="auto"/>
        <w:ind w:left="0" w:firstLine="710"/>
        <w:contextualSpacing/>
        <w:jc w:val="both"/>
        <w:rPr>
          <w:rFonts w:ascii="Times New Roman" w:eastAsia="Calibri" w:hAnsi="Times New Roman" w:cs="Times New Roman"/>
          <w:kern w:val="0"/>
          <w:sz w:val="23"/>
          <w:szCs w:val="23"/>
          <w:lang w:val="en-ZA" w:eastAsia="en-US"/>
          <w14:ligatures w14:val="none"/>
        </w:rPr>
      </w:pPr>
      <w:r w:rsidRPr="00DA267E">
        <w:rPr>
          <w:rFonts w:ascii="Times New Roman" w:eastAsia="Calibri" w:hAnsi="Times New Roman" w:cs="Times New Roman"/>
          <w:kern w:val="0"/>
          <w:sz w:val="23"/>
          <w:szCs w:val="23"/>
          <w:lang w:val="en-ZA" w:eastAsia="en-US"/>
          <w14:ligatures w14:val="none"/>
        </w:rPr>
        <w:lastRenderedPageBreak/>
        <w:t>the assignment of pseudonyms to personal data and their encryption;</w:t>
      </w:r>
      <w:r w:rsidR="003A2A2B" w:rsidRPr="002E185E">
        <w:rPr>
          <w:rFonts w:ascii="Times New Roman" w:eastAsia="Calibri" w:hAnsi="Times New Roman" w:cs="Times New Roman"/>
          <w:kern w:val="0"/>
          <w:sz w:val="23"/>
          <w:szCs w:val="23"/>
          <w:lang w:val="en-ZA" w:eastAsia="en-US"/>
          <w14:ligatures w14:val="none"/>
        </w:rPr>
        <w:t xml:space="preserve"> </w:t>
      </w:r>
    </w:p>
    <w:p w14:paraId="6EC11748" w14:textId="0DB81861" w:rsidR="003A2A2B" w:rsidRPr="002E185E" w:rsidRDefault="00DA267E" w:rsidP="003A2A2B">
      <w:pPr>
        <w:numPr>
          <w:ilvl w:val="2"/>
          <w:numId w:val="1"/>
        </w:numPr>
        <w:spacing w:after="0" w:line="240" w:lineRule="auto"/>
        <w:ind w:left="0" w:firstLine="710"/>
        <w:contextualSpacing/>
        <w:jc w:val="both"/>
        <w:rPr>
          <w:rFonts w:ascii="Times New Roman" w:eastAsia="Calibri" w:hAnsi="Times New Roman" w:cs="Times New Roman"/>
          <w:kern w:val="0"/>
          <w:sz w:val="23"/>
          <w:szCs w:val="23"/>
          <w:lang w:val="en-ZA" w:eastAsia="en-US"/>
          <w14:ligatures w14:val="none"/>
        </w:rPr>
      </w:pPr>
      <w:r w:rsidRPr="00DA267E">
        <w:rPr>
          <w:rFonts w:ascii="Times New Roman" w:eastAsia="Calibri" w:hAnsi="Times New Roman" w:cs="Times New Roman"/>
          <w:kern w:val="0"/>
          <w:sz w:val="23"/>
          <w:szCs w:val="23"/>
          <w:lang w:val="en-ZA" w:eastAsia="en-US"/>
          <w14:ligatures w14:val="none"/>
        </w:rPr>
        <w:t>the ability to ensure ongoing confidentiality, integrity, availability, and resilience of data processing systems and services;</w:t>
      </w:r>
    </w:p>
    <w:p w14:paraId="19234088" w14:textId="1BE1DA1A" w:rsidR="00DA267E" w:rsidRDefault="00DA267E" w:rsidP="003A2A2B">
      <w:pPr>
        <w:numPr>
          <w:ilvl w:val="2"/>
          <w:numId w:val="1"/>
        </w:numPr>
        <w:spacing w:after="0" w:line="240" w:lineRule="auto"/>
        <w:ind w:left="0" w:firstLine="710"/>
        <w:contextualSpacing/>
        <w:jc w:val="both"/>
        <w:rPr>
          <w:rFonts w:ascii="Times New Roman" w:eastAsia="Calibri" w:hAnsi="Times New Roman" w:cs="Times New Roman"/>
          <w:kern w:val="0"/>
          <w:sz w:val="23"/>
          <w:szCs w:val="23"/>
          <w:lang w:val="en-ZA" w:eastAsia="en-US"/>
          <w14:ligatures w14:val="none"/>
        </w:rPr>
      </w:pPr>
      <w:r w:rsidRPr="00DA267E">
        <w:rPr>
          <w:rFonts w:ascii="Times New Roman" w:eastAsia="Calibri" w:hAnsi="Times New Roman" w:cs="Times New Roman"/>
          <w:kern w:val="0"/>
          <w:sz w:val="23"/>
          <w:szCs w:val="23"/>
          <w:lang w:val="en-ZA" w:eastAsia="en-US"/>
          <w14:ligatures w14:val="none"/>
        </w:rPr>
        <w:t>the ability to restore the conditions and possibilities for using personal data in a timely manner in the event of a physical or technical incident</w:t>
      </w:r>
      <w:r>
        <w:rPr>
          <w:rFonts w:ascii="Times New Roman" w:eastAsia="Calibri" w:hAnsi="Times New Roman" w:cs="Times New Roman"/>
          <w:kern w:val="0"/>
          <w:sz w:val="23"/>
          <w:szCs w:val="23"/>
          <w:lang w:val="en-ZA" w:eastAsia="en-US"/>
          <w14:ligatures w14:val="none"/>
        </w:rPr>
        <w:t>;</w:t>
      </w:r>
    </w:p>
    <w:p w14:paraId="2E5B596D" w14:textId="5722C47E" w:rsidR="00DA267E" w:rsidRDefault="00DA267E" w:rsidP="003A2A2B">
      <w:pPr>
        <w:numPr>
          <w:ilvl w:val="2"/>
          <w:numId w:val="1"/>
        </w:numPr>
        <w:spacing w:after="0" w:line="240" w:lineRule="auto"/>
        <w:ind w:left="0" w:firstLine="710"/>
        <w:contextualSpacing/>
        <w:jc w:val="both"/>
        <w:rPr>
          <w:rFonts w:ascii="Times New Roman" w:eastAsia="Calibri" w:hAnsi="Times New Roman" w:cs="Times New Roman"/>
          <w:kern w:val="0"/>
          <w:sz w:val="23"/>
          <w:szCs w:val="23"/>
          <w:lang w:val="en-ZA" w:eastAsia="en-US"/>
          <w14:ligatures w14:val="none"/>
        </w:rPr>
      </w:pPr>
      <w:r w:rsidRPr="00DA267E">
        <w:rPr>
          <w:rFonts w:ascii="Times New Roman" w:eastAsia="Calibri" w:hAnsi="Times New Roman" w:cs="Times New Roman"/>
          <w:kern w:val="0"/>
          <w:sz w:val="23"/>
          <w:szCs w:val="23"/>
          <w:lang w:val="en-ZA" w:eastAsia="en-US"/>
          <w14:ligatures w14:val="none"/>
        </w:rPr>
        <w:t>a process for regularly checking, evaluating, and assessing the effectiveness of technical and organizational measures that ensure the security of data processing.</w:t>
      </w:r>
    </w:p>
    <w:p w14:paraId="7E3AA2C8" w14:textId="55AD96B7" w:rsidR="0077104A" w:rsidRDefault="0077104A" w:rsidP="003A2A2B">
      <w:pPr>
        <w:numPr>
          <w:ilvl w:val="1"/>
          <w:numId w:val="1"/>
        </w:numPr>
        <w:spacing w:after="0" w:line="240" w:lineRule="auto"/>
        <w:ind w:left="0" w:firstLine="567"/>
        <w:contextualSpacing/>
        <w:jc w:val="both"/>
        <w:rPr>
          <w:rFonts w:ascii="Times New Roman" w:eastAsia="Calibri" w:hAnsi="Times New Roman" w:cs="Times New Roman"/>
          <w:kern w:val="0"/>
          <w:sz w:val="23"/>
          <w:szCs w:val="23"/>
          <w:lang w:val="en-ZA" w:eastAsia="en-US"/>
          <w14:ligatures w14:val="none"/>
        </w:rPr>
      </w:pPr>
      <w:r w:rsidRPr="0077104A">
        <w:rPr>
          <w:rFonts w:ascii="Times New Roman" w:eastAsia="Calibri" w:hAnsi="Times New Roman" w:cs="Times New Roman"/>
          <w:kern w:val="0"/>
          <w:sz w:val="23"/>
          <w:szCs w:val="23"/>
          <w:lang w:val="en-ZA" w:eastAsia="en-US"/>
          <w14:ligatures w14:val="none"/>
        </w:rPr>
        <w:t xml:space="preserve">The </w:t>
      </w:r>
      <w:r w:rsidR="000B485A">
        <w:rPr>
          <w:rFonts w:ascii="Times New Roman" w:eastAsia="Calibri" w:hAnsi="Times New Roman" w:cs="Times New Roman"/>
          <w:kern w:val="0"/>
          <w:sz w:val="23"/>
          <w:szCs w:val="23"/>
          <w:lang w:val="en-ZA" w:eastAsia="en-US"/>
          <w14:ligatures w14:val="none"/>
        </w:rPr>
        <w:t>Data Controller</w:t>
      </w:r>
      <w:r w:rsidRPr="0077104A">
        <w:rPr>
          <w:rFonts w:ascii="Times New Roman" w:eastAsia="Calibri" w:hAnsi="Times New Roman" w:cs="Times New Roman"/>
          <w:kern w:val="0"/>
          <w:sz w:val="23"/>
          <w:szCs w:val="23"/>
          <w:lang w:val="en-ZA" w:eastAsia="en-US"/>
          <w14:ligatures w14:val="none"/>
        </w:rPr>
        <w:t xml:space="preserve"> shall also assess the risks to the rights and freedoms of natural persons that may arise from the processing of personal data and implement measures to mitigate those risks. Upon receipt of a written request from the Data Processor, the Data</w:t>
      </w:r>
      <w:r>
        <w:rPr>
          <w:rFonts w:ascii="Times New Roman" w:eastAsia="Calibri" w:hAnsi="Times New Roman" w:cs="Times New Roman"/>
          <w:kern w:val="0"/>
          <w:sz w:val="23"/>
          <w:szCs w:val="23"/>
          <w:lang w:val="en-ZA" w:eastAsia="en-US"/>
          <w14:ligatures w14:val="none"/>
        </w:rPr>
        <w:t xml:space="preserve"> </w:t>
      </w:r>
      <w:r w:rsidR="000B485A">
        <w:rPr>
          <w:rFonts w:ascii="Times New Roman" w:eastAsia="Calibri" w:hAnsi="Times New Roman" w:cs="Times New Roman"/>
          <w:kern w:val="0"/>
          <w:sz w:val="23"/>
          <w:szCs w:val="23"/>
          <w:lang w:val="en-ZA" w:eastAsia="en-US"/>
          <w14:ligatures w14:val="none"/>
        </w:rPr>
        <w:t>Controller</w:t>
      </w:r>
      <w:r w:rsidRPr="0077104A">
        <w:rPr>
          <w:rFonts w:ascii="Times New Roman" w:eastAsia="Calibri" w:hAnsi="Times New Roman" w:cs="Times New Roman"/>
          <w:kern w:val="0"/>
          <w:sz w:val="23"/>
          <w:szCs w:val="23"/>
          <w:lang w:val="en-ZA" w:eastAsia="en-US"/>
          <w14:ligatures w14:val="none"/>
        </w:rPr>
        <w:t xml:space="preserve"> shall, within 30 calendar days, provide the Data Processor with all information necessary to assess these risks.</w:t>
      </w:r>
    </w:p>
    <w:p w14:paraId="6DD4F0C4" w14:textId="77777777" w:rsidR="0077104A" w:rsidRDefault="0077104A" w:rsidP="0077104A">
      <w:pPr>
        <w:numPr>
          <w:ilvl w:val="1"/>
          <w:numId w:val="1"/>
        </w:numPr>
        <w:spacing w:after="0" w:line="240" w:lineRule="auto"/>
        <w:ind w:left="0" w:firstLine="567"/>
        <w:contextualSpacing/>
        <w:jc w:val="both"/>
        <w:rPr>
          <w:rFonts w:ascii="Times New Roman" w:eastAsia="Calibri" w:hAnsi="Times New Roman" w:cs="Times New Roman"/>
          <w:kern w:val="0"/>
          <w:sz w:val="23"/>
          <w:szCs w:val="23"/>
          <w:lang w:val="en-ZA" w:eastAsia="en-US"/>
          <w14:ligatures w14:val="none"/>
        </w:rPr>
      </w:pPr>
      <w:r w:rsidRPr="0077104A">
        <w:rPr>
          <w:rFonts w:ascii="Times New Roman" w:eastAsia="Calibri" w:hAnsi="Times New Roman" w:cs="Times New Roman"/>
          <w:kern w:val="0"/>
          <w:sz w:val="23"/>
          <w:szCs w:val="23"/>
          <w:lang w:val="en-ZA" w:eastAsia="en-US"/>
          <w14:ligatures w14:val="none"/>
        </w:rPr>
        <w:t>In the event of a data security incident, the data protection officer or responsible contact person shall be immediately informed of data security incidents and security measures taken to protect personal data</w:t>
      </w:r>
      <w:r>
        <w:rPr>
          <w:rFonts w:ascii="Times New Roman" w:eastAsia="Calibri" w:hAnsi="Times New Roman" w:cs="Times New Roman"/>
          <w:kern w:val="0"/>
          <w:sz w:val="23"/>
          <w:szCs w:val="23"/>
          <w:lang w:val="en-ZA" w:eastAsia="en-US"/>
          <w14:ligatures w14:val="none"/>
        </w:rPr>
        <w:t>.</w:t>
      </w:r>
    </w:p>
    <w:p w14:paraId="019BB426" w14:textId="4255DD05" w:rsidR="0077104A" w:rsidRDefault="0077104A" w:rsidP="0077104A">
      <w:pPr>
        <w:numPr>
          <w:ilvl w:val="1"/>
          <w:numId w:val="1"/>
        </w:numPr>
        <w:spacing w:after="0" w:line="240" w:lineRule="auto"/>
        <w:ind w:left="0" w:firstLine="567"/>
        <w:contextualSpacing/>
        <w:jc w:val="both"/>
        <w:rPr>
          <w:rFonts w:ascii="Times New Roman" w:eastAsia="Calibri" w:hAnsi="Times New Roman" w:cs="Times New Roman"/>
          <w:kern w:val="0"/>
          <w:sz w:val="23"/>
          <w:szCs w:val="23"/>
          <w:lang w:val="en-ZA" w:eastAsia="en-US"/>
          <w14:ligatures w14:val="none"/>
        </w:rPr>
      </w:pPr>
      <w:r w:rsidRPr="0077104A">
        <w:rPr>
          <w:rFonts w:ascii="Times New Roman" w:eastAsia="Calibri" w:hAnsi="Times New Roman" w:cs="Times New Roman"/>
          <w:kern w:val="0"/>
          <w:sz w:val="23"/>
          <w:szCs w:val="23"/>
          <w:lang w:val="en-ZA" w:eastAsia="en-US"/>
          <w14:ligatures w14:val="none"/>
        </w:rPr>
        <w:t>The Data Processor shall assist the Data</w:t>
      </w:r>
      <w:r>
        <w:rPr>
          <w:rFonts w:ascii="Times New Roman" w:eastAsia="Calibri" w:hAnsi="Times New Roman" w:cs="Times New Roman"/>
          <w:kern w:val="0"/>
          <w:sz w:val="23"/>
          <w:szCs w:val="23"/>
          <w:lang w:val="en-ZA" w:eastAsia="en-US"/>
          <w14:ligatures w14:val="none"/>
        </w:rPr>
        <w:t xml:space="preserve"> </w:t>
      </w:r>
      <w:r w:rsidR="000B485A">
        <w:rPr>
          <w:rFonts w:ascii="Times New Roman" w:eastAsia="Calibri" w:hAnsi="Times New Roman" w:cs="Times New Roman"/>
          <w:kern w:val="0"/>
          <w:sz w:val="23"/>
          <w:szCs w:val="23"/>
          <w:lang w:val="en-ZA" w:eastAsia="en-US"/>
          <w14:ligatures w14:val="none"/>
        </w:rPr>
        <w:t>Controller</w:t>
      </w:r>
      <w:r w:rsidRPr="0077104A">
        <w:rPr>
          <w:rFonts w:ascii="Times New Roman" w:eastAsia="Calibri" w:hAnsi="Times New Roman" w:cs="Times New Roman"/>
          <w:kern w:val="0"/>
          <w:sz w:val="23"/>
          <w:szCs w:val="23"/>
          <w:lang w:val="en-ZA" w:eastAsia="en-US"/>
          <w14:ligatures w14:val="none"/>
        </w:rPr>
        <w:t xml:space="preserve"> in ensuring compliance with the obligations set forth in Article 32 of the GDPR by providing the Data </w:t>
      </w:r>
      <w:r w:rsidR="000B485A">
        <w:rPr>
          <w:rFonts w:ascii="Times New Roman" w:eastAsia="Calibri" w:hAnsi="Times New Roman" w:cs="Times New Roman"/>
          <w:kern w:val="0"/>
          <w:sz w:val="23"/>
          <w:szCs w:val="23"/>
          <w:lang w:val="en-ZA" w:eastAsia="en-US"/>
          <w14:ligatures w14:val="none"/>
        </w:rPr>
        <w:t xml:space="preserve">Controller </w:t>
      </w:r>
      <w:r w:rsidRPr="0077104A">
        <w:rPr>
          <w:rFonts w:ascii="Times New Roman" w:eastAsia="Calibri" w:hAnsi="Times New Roman" w:cs="Times New Roman"/>
          <w:kern w:val="0"/>
          <w:sz w:val="23"/>
          <w:szCs w:val="23"/>
          <w:lang w:val="en-ZA" w:eastAsia="en-US"/>
          <w14:ligatures w14:val="none"/>
        </w:rPr>
        <w:t xml:space="preserve">with information on technical and organizational measures already implemented by the Data Processor in accordance with Article 32 of the GDPR, as well as other information necessary for the Data </w:t>
      </w:r>
      <w:r w:rsidR="000B485A">
        <w:rPr>
          <w:rFonts w:ascii="Times New Roman" w:eastAsia="Calibri" w:hAnsi="Times New Roman" w:cs="Times New Roman"/>
          <w:kern w:val="0"/>
          <w:sz w:val="23"/>
          <w:szCs w:val="23"/>
          <w:lang w:val="en-ZA" w:eastAsia="en-US"/>
          <w14:ligatures w14:val="none"/>
        </w:rPr>
        <w:t>Controller</w:t>
      </w:r>
      <w:r w:rsidRPr="0077104A">
        <w:rPr>
          <w:rFonts w:ascii="Times New Roman" w:eastAsia="Calibri" w:hAnsi="Times New Roman" w:cs="Times New Roman"/>
          <w:kern w:val="0"/>
          <w:sz w:val="23"/>
          <w:szCs w:val="23"/>
          <w:lang w:val="en-ZA" w:eastAsia="en-US"/>
          <w14:ligatures w14:val="none"/>
        </w:rPr>
        <w:t xml:space="preserve"> to fulfil its obligations.</w:t>
      </w:r>
    </w:p>
    <w:p w14:paraId="213475E0" w14:textId="20B31F33" w:rsidR="0077104A" w:rsidRPr="0077104A" w:rsidRDefault="0077104A" w:rsidP="0077104A">
      <w:pPr>
        <w:numPr>
          <w:ilvl w:val="1"/>
          <w:numId w:val="1"/>
        </w:numPr>
        <w:spacing w:after="0" w:line="240" w:lineRule="auto"/>
        <w:ind w:left="0" w:firstLine="567"/>
        <w:contextualSpacing/>
        <w:jc w:val="both"/>
        <w:rPr>
          <w:rFonts w:ascii="Times New Roman" w:eastAsia="Calibri" w:hAnsi="Times New Roman" w:cs="Times New Roman"/>
          <w:kern w:val="0"/>
          <w:sz w:val="23"/>
          <w:szCs w:val="23"/>
          <w:lang w:val="en-ZA" w:eastAsia="en-US"/>
          <w14:ligatures w14:val="none"/>
        </w:rPr>
      </w:pPr>
      <w:r w:rsidRPr="0077104A">
        <w:rPr>
          <w:rFonts w:ascii="Times New Roman" w:eastAsia="Calibri" w:hAnsi="Times New Roman" w:cs="Times New Roman"/>
          <w:kern w:val="0"/>
          <w:sz w:val="23"/>
          <w:szCs w:val="23"/>
          <w:lang w:val="en-ZA" w:eastAsia="en-US"/>
          <w14:ligatures w14:val="none"/>
        </w:rPr>
        <w:t xml:space="preserve">The Data Processor undertakes to provide the Data </w:t>
      </w:r>
      <w:r w:rsidR="000B485A">
        <w:rPr>
          <w:rFonts w:ascii="Times New Roman" w:eastAsia="Calibri" w:hAnsi="Times New Roman" w:cs="Times New Roman"/>
          <w:kern w:val="0"/>
          <w:sz w:val="23"/>
          <w:szCs w:val="23"/>
          <w:lang w:val="en-ZA" w:eastAsia="en-US"/>
          <w14:ligatures w14:val="none"/>
        </w:rPr>
        <w:t>Controlle</w:t>
      </w:r>
      <w:r w:rsidRPr="0077104A">
        <w:rPr>
          <w:rFonts w:ascii="Times New Roman" w:eastAsia="Calibri" w:hAnsi="Times New Roman" w:cs="Times New Roman"/>
          <w:kern w:val="0"/>
          <w:sz w:val="23"/>
          <w:szCs w:val="23"/>
          <w:lang w:val="en-ZA" w:eastAsia="en-US"/>
          <w14:ligatures w14:val="none"/>
        </w:rPr>
        <w:t xml:space="preserve">r with necessary assistance in performing Data Protection Impact Assessment, including all technical and other available information necessary for the assessment regarding the processing of data controlled by the Data </w:t>
      </w:r>
      <w:r w:rsidR="000B485A">
        <w:rPr>
          <w:rFonts w:ascii="Times New Roman" w:eastAsia="Calibri" w:hAnsi="Times New Roman" w:cs="Times New Roman"/>
          <w:kern w:val="0"/>
          <w:sz w:val="23"/>
          <w:szCs w:val="23"/>
          <w:lang w:val="en-ZA" w:eastAsia="en-US"/>
          <w14:ligatures w14:val="none"/>
        </w:rPr>
        <w:t xml:space="preserve">Controller </w:t>
      </w:r>
      <w:r w:rsidRPr="0077104A">
        <w:rPr>
          <w:rFonts w:ascii="Times New Roman" w:eastAsia="Calibri" w:hAnsi="Times New Roman" w:cs="Times New Roman"/>
          <w:kern w:val="0"/>
          <w:sz w:val="23"/>
          <w:szCs w:val="23"/>
          <w:lang w:val="en-ZA" w:eastAsia="en-US"/>
          <w14:ligatures w14:val="none"/>
        </w:rPr>
        <w:t xml:space="preserve">that is performed or planned to be performed by the Data Processor, submitting it to the Data </w:t>
      </w:r>
      <w:r w:rsidR="000B485A">
        <w:rPr>
          <w:rFonts w:ascii="Times New Roman" w:eastAsia="Calibri" w:hAnsi="Times New Roman" w:cs="Times New Roman"/>
          <w:kern w:val="0"/>
          <w:sz w:val="23"/>
          <w:szCs w:val="23"/>
          <w:lang w:val="en-ZA" w:eastAsia="en-US"/>
          <w14:ligatures w14:val="none"/>
        </w:rPr>
        <w:t>Controller</w:t>
      </w:r>
      <w:r w:rsidRPr="0077104A">
        <w:rPr>
          <w:rFonts w:ascii="Times New Roman" w:eastAsia="Calibri" w:hAnsi="Times New Roman" w:cs="Times New Roman"/>
          <w:kern w:val="0"/>
          <w:sz w:val="23"/>
          <w:szCs w:val="23"/>
          <w:lang w:val="en-ZA" w:eastAsia="en-US"/>
          <w14:ligatures w14:val="none"/>
        </w:rPr>
        <w:t xml:space="preserve"> and consulting on these matters. When the Data </w:t>
      </w:r>
      <w:r w:rsidR="000B485A">
        <w:rPr>
          <w:rFonts w:ascii="Times New Roman" w:eastAsia="Calibri" w:hAnsi="Times New Roman" w:cs="Times New Roman"/>
          <w:kern w:val="0"/>
          <w:sz w:val="23"/>
          <w:szCs w:val="23"/>
          <w:lang w:val="en-ZA" w:eastAsia="en-US"/>
          <w14:ligatures w14:val="none"/>
        </w:rPr>
        <w:t>Controller</w:t>
      </w:r>
      <w:r w:rsidRPr="0077104A">
        <w:rPr>
          <w:rFonts w:ascii="Times New Roman" w:eastAsia="Calibri" w:hAnsi="Times New Roman" w:cs="Times New Roman"/>
          <w:kern w:val="0"/>
          <w:sz w:val="23"/>
          <w:szCs w:val="23"/>
          <w:lang w:val="en-ZA" w:eastAsia="en-US"/>
          <w14:ligatures w14:val="none"/>
        </w:rPr>
        <w:t xml:space="preserve"> consults with the State Data Protection Inspectorate, the Data Processor shall provide all necessary available information required for the consultation.</w:t>
      </w:r>
    </w:p>
    <w:p w14:paraId="545B83AB" w14:textId="77777777" w:rsidR="003A2A2B" w:rsidRPr="002E185E" w:rsidRDefault="003A2A2B" w:rsidP="003A2A2B">
      <w:pPr>
        <w:spacing w:after="0" w:line="240" w:lineRule="auto"/>
        <w:ind w:left="567"/>
        <w:contextualSpacing/>
        <w:jc w:val="both"/>
        <w:rPr>
          <w:rFonts w:ascii="Times New Roman" w:eastAsia="Calibri" w:hAnsi="Times New Roman" w:cs="Times New Roman"/>
          <w:b/>
          <w:color w:val="000000"/>
          <w:kern w:val="0"/>
          <w:sz w:val="23"/>
          <w:szCs w:val="23"/>
          <w:lang w:val="en-ZA" w:eastAsia="en-US"/>
          <w14:ligatures w14:val="none"/>
        </w:rPr>
      </w:pPr>
    </w:p>
    <w:p w14:paraId="55D70DBD" w14:textId="18C11C17" w:rsidR="003A2A2B" w:rsidRPr="002E185E" w:rsidRDefault="0077104A" w:rsidP="003A2A2B">
      <w:pPr>
        <w:numPr>
          <w:ilvl w:val="0"/>
          <w:numId w:val="1"/>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val="en-ZA" w:eastAsia="en-US"/>
          <w14:ligatures w14:val="none"/>
        </w:rPr>
      </w:pPr>
      <w:r w:rsidRPr="0077104A">
        <w:rPr>
          <w:rFonts w:ascii="Times New Roman" w:eastAsia="Calibri" w:hAnsi="Times New Roman" w:cs="Times New Roman"/>
          <w:b/>
          <w:color w:val="000000"/>
          <w:kern w:val="0"/>
          <w:sz w:val="23"/>
          <w:szCs w:val="23"/>
          <w:lang w:val="en-ZA" w:eastAsia="en-US"/>
          <w14:ligatures w14:val="none"/>
        </w:rPr>
        <w:t>NOTIFICATION OF PERSONAL DATA BREACH</w:t>
      </w:r>
    </w:p>
    <w:p w14:paraId="3636E49A" w14:textId="77777777" w:rsidR="003A2A2B" w:rsidRPr="002E185E" w:rsidRDefault="003A2A2B" w:rsidP="003A2A2B">
      <w:pPr>
        <w:spacing w:after="0" w:line="240" w:lineRule="auto"/>
        <w:contextualSpacing/>
        <w:jc w:val="both"/>
        <w:rPr>
          <w:rFonts w:ascii="Times New Roman" w:eastAsia="Calibri" w:hAnsi="Times New Roman" w:cs="Times New Roman"/>
          <w:b/>
          <w:color w:val="000000"/>
          <w:kern w:val="0"/>
          <w:sz w:val="23"/>
          <w:szCs w:val="23"/>
          <w:lang w:val="en-ZA" w:eastAsia="en-US"/>
          <w14:ligatures w14:val="none"/>
        </w:rPr>
      </w:pPr>
    </w:p>
    <w:p w14:paraId="7580F0E9" w14:textId="52DF6305" w:rsidR="0077104A" w:rsidRDefault="0077104A" w:rsidP="003A2A2B">
      <w:pPr>
        <w:numPr>
          <w:ilvl w:val="1"/>
          <w:numId w:val="1"/>
        </w:numPr>
        <w:spacing w:after="0" w:line="240" w:lineRule="auto"/>
        <w:ind w:left="0" w:firstLine="567"/>
        <w:contextualSpacing/>
        <w:jc w:val="both"/>
        <w:rPr>
          <w:rFonts w:ascii="Times New Roman" w:eastAsia="Calibri" w:hAnsi="Times New Roman" w:cs="Times New Roman"/>
          <w:kern w:val="0"/>
          <w:sz w:val="23"/>
          <w:szCs w:val="23"/>
          <w:lang w:val="en-ZA" w:eastAsia="en-US"/>
          <w14:ligatures w14:val="none"/>
        </w:rPr>
      </w:pPr>
      <w:r w:rsidRPr="0077104A">
        <w:rPr>
          <w:rFonts w:ascii="Times New Roman" w:eastAsia="Calibri" w:hAnsi="Times New Roman" w:cs="Times New Roman"/>
          <w:kern w:val="0"/>
          <w:sz w:val="23"/>
          <w:szCs w:val="23"/>
          <w:lang w:val="en-ZA" w:eastAsia="en-US"/>
          <w14:ligatures w14:val="none"/>
        </w:rPr>
        <w:t xml:space="preserve">The </w:t>
      </w:r>
      <w:r w:rsidR="000B485A" w:rsidRPr="0077104A">
        <w:rPr>
          <w:rFonts w:ascii="Times New Roman" w:eastAsia="Calibri" w:hAnsi="Times New Roman" w:cs="Times New Roman"/>
          <w:kern w:val="0"/>
          <w:sz w:val="23"/>
          <w:szCs w:val="23"/>
          <w:lang w:val="en-ZA" w:eastAsia="en-US"/>
          <w14:ligatures w14:val="none"/>
        </w:rPr>
        <w:t xml:space="preserve">Data Processor </w:t>
      </w:r>
      <w:r w:rsidRPr="0077104A">
        <w:rPr>
          <w:rFonts w:ascii="Times New Roman" w:eastAsia="Calibri" w:hAnsi="Times New Roman" w:cs="Times New Roman"/>
          <w:kern w:val="0"/>
          <w:sz w:val="23"/>
          <w:szCs w:val="23"/>
          <w:lang w:val="en-ZA" w:eastAsia="en-US"/>
          <w14:ligatures w14:val="none"/>
        </w:rPr>
        <w:t xml:space="preserve">shall, no later than 24 hours after becoming aware of a personal data breach, provide the Data </w:t>
      </w:r>
      <w:r w:rsidR="000B485A">
        <w:rPr>
          <w:rFonts w:ascii="Times New Roman" w:eastAsia="Calibri" w:hAnsi="Times New Roman" w:cs="Times New Roman"/>
          <w:kern w:val="0"/>
          <w:sz w:val="23"/>
          <w:szCs w:val="23"/>
          <w:lang w:val="en-ZA" w:eastAsia="en-US"/>
          <w14:ligatures w14:val="none"/>
        </w:rPr>
        <w:t>Controller</w:t>
      </w:r>
      <w:r w:rsidRPr="0077104A">
        <w:rPr>
          <w:rFonts w:ascii="Times New Roman" w:eastAsia="Calibri" w:hAnsi="Times New Roman" w:cs="Times New Roman"/>
          <w:kern w:val="0"/>
          <w:sz w:val="23"/>
          <w:szCs w:val="23"/>
          <w:lang w:val="en-ZA" w:eastAsia="en-US"/>
          <w14:ligatures w14:val="none"/>
        </w:rPr>
        <w:t xml:space="preserve"> with the notification of the </w:t>
      </w:r>
      <w:r>
        <w:rPr>
          <w:rFonts w:ascii="Times New Roman" w:eastAsia="Calibri" w:hAnsi="Times New Roman" w:cs="Times New Roman"/>
          <w:kern w:val="0"/>
          <w:sz w:val="23"/>
          <w:szCs w:val="23"/>
          <w:lang w:val="en-ZA" w:eastAsia="en-US"/>
          <w14:ligatures w14:val="none"/>
        </w:rPr>
        <w:t>D</w:t>
      </w:r>
      <w:r w:rsidRPr="0077104A">
        <w:rPr>
          <w:rFonts w:ascii="Times New Roman" w:eastAsia="Calibri" w:hAnsi="Times New Roman" w:cs="Times New Roman"/>
          <w:kern w:val="0"/>
          <w:sz w:val="23"/>
          <w:szCs w:val="23"/>
          <w:lang w:val="en-ZA" w:eastAsia="en-US"/>
          <w14:ligatures w14:val="none"/>
        </w:rPr>
        <w:t xml:space="preserve">ata </w:t>
      </w:r>
      <w:r>
        <w:rPr>
          <w:rFonts w:ascii="Times New Roman" w:eastAsia="Calibri" w:hAnsi="Times New Roman" w:cs="Times New Roman"/>
          <w:kern w:val="0"/>
          <w:sz w:val="23"/>
          <w:szCs w:val="23"/>
          <w:lang w:val="en-ZA" w:eastAsia="en-US"/>
          <w14:ligatures w14:val="none"/>
        </w:rPr>
        <w:t>s</w:t>
      </w:r>
      <w:r w:rsidRPr="0077104A">
        <w:rPr>
          <w:rFonts w:ascii="Times New Roman" w:eastAsia="Calibri" w:hAnsi="Times New Roman" w:cs="Times New Roman"/>
          <w:kern w:val="0"/>
          <w:sz w:val="23"/>
          <w:szCs w:val="23"/>
          <w:lang w:val="en-ZA" w:eastAsia="en-US"/>
          <w14:ligatures w14:val="none"/>
        </w:rPr>
        <w:t xml:space="preserve">ecurity </w:t>
      </w:r>
      <w:r>
        <w:rPr>
          <w:rFonts w:ascii="Times New Roman" w:eastAsia="Calibri" w:hAnsi="Times New Roman" w:cs="Times New Roman"/>
          <w:kern w:val="0"/>
          <w:sz w:val="23"/>
          <w:szCs w:val="23"/>
          <w:lang w:val="en-ZA" w:eastAsia="en-US"/>
          <w14:ligatures w14:val="none"/>
        </w:rPr>
        <w:t>b</w:t>
      </w:r>
      <w:r w:rsidRPr="0077104A">
        <w:rPr>
          <w:rFonts w:ascii="Times New Roman" w:eastAsia="Calibri" w:hAnsi="Times New Roman" w:cs="Times New Roman"/>
          <w:kern w:val="0"/>
          <w:sz w:val="23"/>
          <w:szCs w:val="23"/>
          <w:lang w:val="en-ZA" w:eastAsia="en-US"/>
          <w14:ligatures w14:val="none"/>
        </w:rPr>
        <w:t xml:space="preserve">reach referred to in clause 6.2 of this Agreement by email to the person responsible for the performance of the </w:t>
      </w:r>
      <w:r>
        <w:rPr>
          <w:rFonts w:ascii="Times New Roman" w:eastAsia="Calibri" w:hAnsi="Times New Roman" w:cs="Times New Roman"/>
          <w:kern w:val="0"/>
          <w:sz w:val="23"/>
          <w:szCs w:val="23"/>
          <w:lang w:val="en-ZA" w:eastAsia="en-US"/>
          <w14:ligatures w14:val="none"/>
        </w:rPr>
        <w:t>Contract</w:t>
      </w:r>
      <w:r w:rsidRPr="0077104A">
        <w:rPr>
          <w:rFonts w:ascii="Times New Roman" w:eastAsia="Calibri" w:hAnsi="Times New Roman" w:cs="Times New Roman"/>
          <w:kern w:val="0"/>
          <w:sz w:val="23"/>
          <w:szCs w:val="23"/>
          <w:lang w:val="en-ZA" w:eastAsia="en-US"/>
          <w14:ligatures w14:val="none"/>
        </w:rPr>
        <w:t xml:space="preserve">, regardless of whether the breach is likely to result in a risk to the rights and freedoms of natural persons, so that the Data </w:t>
      </w:r>
      <w:r w:rsidR="000B485A">
        <w:rPr>
          <w:rFonts w:ascii="Times New Roman" w:eastAsia="Calibri" w:hAnsi="Times New Roman" w:cs="Times New Roman"/>
          <w:kern w:val="0"/>
          <w:sz w:val="23"/>
          <w:szCs w:val="23"/>
          <w:lang w:val="en-ZA" w:eastAsia="en-US"/>
          <w14:ligatures w14:val="none"/>
        </w:rPr>
        <w:t>Controller</w:t>
      </w:r>
      <w:r>
        <w:rPr>
          <w:rFonts w:ascii="Times New Roman" w:eastAsia="Calibri" w:hAnsi="Times New Roman" w:cs="Times New Roman"/>
          <w:kern w:val="0"/>
          <w:sz w:val="23"/>
          <w:szCs w:val="23"/>
          <w:lang w:val="en-ZA" w:eastAsia="en-US"/>
          <w14:ligatures w14:val="none"/>
        </w:rPr>
        <w:t xml:space="preserve"> </w:t>
      </w:r>
      <w:r w:rsidRPr="0077104A">
        <w:rPr>
          <w:rFonts w:ascii="Times New Roman" w:eastAsia="Calibri" w:hAnsi="Times New Roman" w:cs="Times New Roman"/>
          <w:kern w:val="0"/>
          <w:sz w:val="23"/>
          <w:szCs w:val="23"/>
          <w:lang w:val="en-ZA" w:eastAsia="en-US"/>
          <w14:ligatures w14:val="none"/>
        </w:rPr>
        <w:t>can fulfil its obligation to notify the State Data Protection Inspectorate of the personal data breach.</w:t>
      </w:r>
    </w:p>
    <w:p w14:paraId="7D9147AF" w14:textId="04C3A4DA" w:rsidR="003A2A2B" w:rsidRPr="002E185E" w:rsidRDefault="0077104A" w:rsidP="003A2A2B">
      <w:pPr>
        <w:numPr>
          <w:ilvl w:val="1"/>
          <w:numId w:val="1"/>
        </w:numPr>
        <w:spacing w:after="0" w:line="240" w:lineRule="auto"/>
        <w:ind w:left="0" w:firstLine="567"/>
        <w:contextualSpacing/>
        <w:jc w:val="both"/>
        <w:rPr>
          <w:rFonts w:ascii="Times New Roman" w:eastAsia="Calibri" w:hAnsi="Times New Roman" w:cs="Times New Roman"/>
          <w:kern w:val="0"/>
          <w:sz w:val="23"/>
          <w:szCs w:val="23"/>
          <w:lang w:val="en-ZA" w:eastAsia="en-US"/>
          <w14:ligatures w14:val="none"/>
        </w:rPr>
      </w:pPr>
      <w:r w:rsidRPr="0077104A">
        <w:rPr>
          <w:rFonts w:ascii="Times New Roman" w:eastAsia="Calibri" w:hAnsi="Times New Roman" w:cs="Times New Roman"/>
          <w:kern w:val="0"/>
          <w:sz w:val="23"/>
          <w:szCs w:val="23"/>
          <w:lang w:val="en-ZA" w:eastAsia="en-US"/>
          <w14:ligatures w14:val="none"/>
        </w:rPr>
        <w:t xml:space="preserve">The Data Processor shall assist the Data </w:t>
      </w:r>
      <w:r w:rsidR="000B485A">
        <w:rPr>
          <w:rFonts w:ascii="Times New Roman" w:eastAsia="Calibri" w:hAnsi="Times New Roman" w:cs="Times New Roman"/>
          <w:kern w:val="0"/>
          <w:sz w:val="23"/>
          <w:szCs w:val="23"/>
          <w:lang w:val="en-ZA" w:eastAsia="en-US"/>
          <w14:ligatures w14:val="none"/>
        </w:rPr>
        <w:t>Controller</w:t>
      </w:r>
      <w:r w:rsidRPr="0077104A">
        <w:rPr>
          <w:rFonts w:ascii="Times New Roman" w:eastAsia="Calibri" w:hAnsi="Times New Roman" w:cs="Times New Roman"/>
          <w:kern w:val="0"/>
          <w:sz w:val="23"/>
          <w:szCs w:val="23"/>
          <w:lang w:val="en-ZA" w:eastAsia="en-US"/>
          <w14:ligatures w14:val="none"/>
        </w:rPr>
        <w:t xml:space="preserve"> in notifying the State Data Protection Inspectorate of a personal data security breach by providing the following information to the Data </w:t>
      </w:r>
      <w:r w:rsidR="000B485A">
        <w:rPr>
          <w:rFonts w:ascii="Times New Roman" w:eastAsia="Calibri" w:hAnsi="Times New Roman" w:cs="Times New Roman"/>
          <w:kern w:val="0"/>
          <w:sz w:val="23"/>
          <w:szCs w:val="23"/>
          <w:lang w:val="en-ZA" w:eastAsia="en-US"/>
          <w14:ligatures w14:val="none"/>
        </w:rPr>
        <w:t>Controller</w:t>
      </w:r>
      <w:r>
        <w:rPr>
          <w:rFonts w:ascii="Times New Roman" w:eastAsia="Calibri" w:hAnsi="Times New Roman" w:cs="Times New Roman"/>
          <w:kern w:val="0"/>
          <w:sz w:val="23"/>
          <w:szCs w:val="23"/>
          <w:lang w:val="en-ZA" w:eastAsia="en-US"/>
          <w14:ligatures w14:val="none"/>
        </w:rPr>
        <w:t>:</w:t>
      </w:r>
    </w:p>
    <w:p w14:paraId="4977F4BE" w14:textId="5F739E25" w:rsidR="003A2A2B" w:rsidRPr="002E185E" w:rsidRDefault="003A2A2B" w:rsidP="003A2A2B">
      <w:pPr>
        <w:numPr>
          <w:ilvl w:val="2"/>
          <w:numId w:val="1"/>
        </w:numPr>
        <w:spacing w:after="0" w:line="240" w:lineRule="auto"/>
        <w:ind w:left="0" w:firstLine="710"/>
        <w:contextualSpacing/>
        <w:jc w:val="both"/>
        <w:rPr>
          <w:rFonts w:ascii="Times New Roman" w:eastAsia="Calibri" w:hAnsi="Times New Roman" w:cs="Times New Roman"/>
          <w:kern w:val="0"/>
          <w:sz w:val="23"/>
          <w:szCs w:val="23"/>
          <w:lang w:val="en-ZA" w:eastAsia="en-US"/>
          <w14:ligatures w14:val="none"/>
        </w:rPr>
      </w:pPr>
      <w:r w:rsidRPr="002E185E">
        <w:rPr>
          <w:rFonts w:ascii="Times New Roman" w:eastAsia="Calibri" w:hAnsi="Times New Roman" w:cs="Times New Roman"/>
          <w:kern w:val="0"/>
          <w:sz w:val="23"/>
          <w:szCs w:val="23"/>
          <w:lang w:val="en-ZA" w:eastAsia="en-US"/>
          <w14:ligatures w14:val="none"/>
        </w:rPr>
        <w:t xml:space="preserve"> </w:t>
      </w:r>
      <w:r w:rsidR="0077104A" w:rsidRPr="0077104A">
        <w:rPr>
          <w:rFonts w:ascii="Times New Roman" w:eastAsia="Calibri" w:hAnsi="Times New Roman" w:cs="Times New Roman"/>
          <w:kern w:val="0"/>
          <w:sz w:val="23"/>
          <w:szCs w:val="23"/>
          <w:lang w:val="en-ZA" w:eastAsia="en-US"/>
          <w14:ligatures w14:val="none"/>
        </w:rPr>
        <w:t>the nature of personal data security, categories and number of data subjects affected,</w:t>
      </w:r>
      <w:r w:rsidR="000B485A">
        <w:rPr>
          <w:rFonts w:ascii="Times New Roman" w:eastAsia="Calibri" w:hAnsi="Times New Roman" w:cs="Times New Roman"/>
          <w:kern w:val="0"/>
          <w:sz w:val="23"/>
          <w:szCs w:val="23"/>
          <w:lang w:val="en-ZA" w:eastAsia="en-US"/>
          <w14:ligatures w14:val="none"/>
        </w:rPr>
        <w:t xml:space="preserve"> </w:t>
      </w:r>
      <w:r w:rsidR="0077104A" w:rsidRPr="0077104A">
        <w:rPr>
          <w:rFonts w:ascii="Times New Roman" w:eastAsia="Calibri" w:hAnsi="Times New Roman" w:cs="Times New Roman"/>
          <w:kern w:val="0"/>
          <w:sz w:val="23"/>
          <w:szCs w:val="23"/>
          <w:lang w:val="en-ZA" w:eastAsia="en-US"/>
          <w14:ligatures w14:val="none"/>
        </w:rPr>
        <w:t>categories of personal data, the extent</w:t>
      </w:r>
      <w:r w:rsidRPr="002E185E">
        <w:rPr>
          <w:rFonts w:ascii="Times New Roman" w:eastAsia="Calibri" w:hAnsi="Times New Roman" w:cs="Times New Roman"/>
          <w:kern w:val="0"/>
          <w:sz w:val="23"/>
          <w:szCs w:val="23"/>
          <w:lang w:val="en-ZA" w:eastAsia="en-US"/>
          <w14:ligatures w14:val="none"/>
        </w:rPr>
        <w:t xml:space="preserve">; </w:t>
      </w:r>
    </w:p>
    <w:p w14:paraId="19F4F3B8" w14:textId="03E482A7" w:rsidR="003A2A2B" w:rsidRPr="002E185E" w:rsidRDefault="003A2A2B" w:rsidP="003A2A2B">
      <w:pPr>
        <w:numPr>
          <w:ilvl w:val="2"/>
          <w:numId w:val="1"/>
        </w:numPr>
        <w:spacing w:after="0" w:line="240" w:lineRule="auto"/>
        <w:ind w:left="0" w:firstLine="710"/>
        <w:contextualSpacing/>
        <w:jc w:val="both"/>
        <w:rPr>
          <w:rFonts w:ascii="Times New Roman" w:eastAsia="Calibri" w:hAnsi="Times New Roman" w:cs="Times New Roman"/>
          <w:kern w:val="0"/>
          <w:sz w:val="23"/>
          <w:szCs w:val="23"/>
          <w:lang w:val="en-ZA" w:eastAsia="en-US"/>
          <w14:ligatures w14:val="none"/>
        </w:rPr>
      </w:pPr>
      <w:r w:rsidRPr="002E185E">
        <w:rPr>
          <w:rFonts w:ascii="Times New Roman" w:eastAsia="Calibri" w:hAnsi="Times New Roman" w:cs="Times New Roman"/>
          <w:kern w:val="0"/>
          <w:sz w:val="23"/>
          <w:szCs w:val="23"/>
          <w:lang w:val="en-ZA" w:eastAsia="en-US"/>
          <w14:ligatures w14:val="none"/>
        </w:rPr>
        <w:t xml:space="preserve"> </w:t>
      </w:r>
      <w:r w:rsidR="0077104A" w:rsidRPr="0077104A">
        <w:rPr>
          <w:rFonts w:ascii="Times New Roman" w:eastAsia="Calibri" w:hAnsi="Times New Roman" w:cs="Times New Roman"/>
          <w:kern w:val="0"/>
          <w:sz w:val="23"/>
          <w:szCs w:val="23"/>
          <w:lang w:val="en-ZA" w:eastAsia="en-US"/>
          <w14:ligatures w14:val="none"/>
        </w:rPr>
        <w:t>likely consequences of the personal data breach;</w:t>
      </w:r>
    </w:p>
    <w:p w14:paraId="65369363" w14:textId="6B38C597" w:rsidR="003A2A2B" w:rsidRPr="002E185E" w:rsidRDefault="003A2A2B" w:rsidP="003A2A2B">
      <w:pPr>
        <w:numPr>
          <w:ilvl w:val="2"/>
          <w:numId w:val="1"/>
        </w:numPr>
        <w:spacing w:after="0" w:line="240" w:lineRule="auto"/>
        <w:ind w:left="0" w:firstLine="710"/>
        <w:contextualSpacing/>
        <w:jc w:val="both"/>
        <w:rPr>
          <w:rFonts w:ascii="Times New Roman" w:eastAsia="Calibri" w:hAnsi="Times New Roman" w:cs="Times New Roman"/>
          <w:kern w:val="0"/>
          <w:sz w:val="23"/>
          <w:szCs w:val="23"/>
          <w:lang w:val="en-ZA" w:eastAsia="en-US"/>
          <w14:ligatures w14:val="none"/>
        </w:rPr>
      </w:pPr>
      <w:r w:rsidRPr="002E185E">
        <w:rPr>
          <w:rFonts w:ascii="Times New Roman" w:eastAsia="Calibri" w:hAnsi="Times New Roman" w:cs="Times New Roman"/>
          <w:kern w:val="0"/>
          <w:sz w:val="23"/>
          <w:szCs w:val="23"/>
          <w:lang w:val="en-ZA" w:eastAsia="en-US"/>
          <w14:ligatures w14:val="none"/>
        </w:rPr>
        <w:t xml:space="preserve"> </w:t>
      </w:r>
      <w:r w:rsidR="0077104A" w:rsidRPr="0077104A">
        <w:rPr>
          <w:rFonts w:ascii="Times New Roman" w:eastAsia="Calibri" w:hAnsi="Times New Roman" w:cs="Times New Roman"/>
          <w:kern w:val="0"/>
          <w:sz w:val="23"/>
          <w:szCs w:val="23"/>
          <w:lang w:val="en-ZA" w:eastAsia="en-US"/>
          <w14:ligatures w14:val="none"/>
        </w:rPr>
        <w:t>a description of measures taken or to be taken to address personal data breach and mitigate its consequences.</w:t>
      </w:r>
    </w:p>
    <w:p w14:paraId="0335F012" w14:textId="7591A2E3" w:rsidR="0077104A" w:rsidRDefault="0077104A" w:rsidP="003A2A2B">
      <w:pPr>
        <w:numPr>
          <w:ilvl w:val="1"/>
          <w:numId w:val="1"/>
        </w:numPr>
        <w:spacing w:after="0" w:line="240" w:lineRule="auto"/>
        <w:ind w:left="0" w:firstLine="567"/>
        <w:contextualSpacing/>
        <w:jc w:val="both"/>
        <w:rPr>
          <w:rFonts w:ascii="Times New Roman" w:eastAsia="Calibri" w:hAnsi="Times New Roman" w:cs="Times New Roman"/>
          <w:kern w:val="0"/>
          <w:sz w:val="23"/>
          <w:szCs w:val="23"/>
          <w:lang w:val="en-ZA" w:eastAsia="en-US"/>
          <w14:ligatures w14:val="none"/>
        </w:rPr>
      </w:pPr>
      <w:r w:rsidRPr="0077104A">
        <w:rPr>
          <w:rFonts w:ascii="Times New Roman" w:eastAsia="Calibri" w:hAnsi="Times New Roman" w:cs="Times New Roman"/>
          <w:kern w:val="0"/>
          <w:sz w:val="23"/>
          <w:szCs w:val="23"/>
          <w:lang w:val="en-ZA" w:eastAsia="en-US"/>
          <w14:ligatures w14:val="none"/>
        </w:rPr>
        <w:t xml:space="preserve">The </w:t>
      </w:r>
      <w:r w:rsidR="000B485A">
        <w:rPr>
          <w:rFonts w:ascii="Times New Roman" w:eastAsia="Calibri" w:hAnsi="Times New Roman" w:cs="Times New Roman"/>
          <w:kern w:val="0"/>
          <w:sz w:val="23"/>
          <w:szCs w:val="23"/>
          <w:lang w:val="en-ZA" w:eastAsia="en-US"/>
          <w14:ligatures w14:val="none"/>
        </w:rPr>
        <w:t>Data Controller</w:t>
      </w:r>
      <w:r w:rsidRPr="0077104A">
        <w:rPr>
          <w:rFonts w:ascii="Times New Roman" w:eastAsia="Calibri" w:hAnsi="Times New Roman" w:cs="Times New Roman"/>
          <w:kern w:val="0"/>
          <w:sz w:val="23"/>
          <w:szCs w:val="23"/>
          <w:lang w:val="en-ZA" w:eastAsia="en-US"/>
          <w14:ligatures w14:val="none"/>
        </w:rPr>
        <w:t xml:space="preserve"> shall document all personal data breaches, including the facts relating to the personal data breach, its impact and corrective actions taken. At the request of the </w:t>
      </w:r>
      <w:r>
        <w:rPr>
          <w:rFonts w:ascii="Times New Roman" w:eastAsia="Calibri" w:hAnsi="Times New Roman" w:cs="Times New Roman"/>
          <w:kern w:val="0"/>
          <w:sz w:val="23"/>
          <w:szCs w:val="23"/>
          <w:lang w:val="en-ZA" w:eastAsia="en-US"/>
          <w14:ligatures w14:val="none"/>
        </w:rPr>
        <w:t xml:space="preserve">Data </w:t>
      </w:r>
      <w:r w:rsidR="000B485A">
        <w:rPr>
          <w:rFonts w:ascii="Times New Roman" w:eastAsia="Calibri" w:hAnsi="Times New Roman" w:cs="Times New Roman"/>
          <w:kern w:val="0"/>
          <w:sz w:val="23"/>
          <w:szCs w:val="23"/>
          <w:lang w:val="en-ZA" w:eastAsia="en-US"/>
          <w14:ligatures w14:val="none"/>
        </w:rPr>
        <w:t>Controlle</w:t>
      </w:r>
      <w:r>
        <w:rPr>
          <w:rFonts w:ascii="Times New Roman" w:eastAsia="Calibri" w:hAnsi="Times New Roman" w:cs="Times New Roman"/>
          <w:kern w:val="0"/>
          <w:sz w:val="23"/>
          <w:szCs w:val="23"/>
          <w:lang w:val="en-ZA" w:eastAsia="en-US"/>
          <w14:ligatures w14:val="none"/>
        </w:rPr>
        <w:t>r</w:t>
      </w:r>
      <w:r w:rsidRPr="0077104A">
        <w:rPr>
          <w:rFonts w:ascii="Times New Roman" w:eastAsia="Calibri" w:hAnsi="Times New Roman" w:cs="Times New Roman"/>
          <w:kern w:val="0"/>
          <w:sz w:val="23"/>
          <w:szCs w:val="23"/>
          <w:lang w:val="en-ZA" w:eastAsia="en-US"/>
          <w14:ligatures w14:val="none"/>
        </w:rPr>
        <w:t xml:space="preserve">, the Data Processor must submit these documents to the Data </w:t>
      </w:r>
      <w:r w:rsidR="000B485A">
        <w:rPr>
          <w:rFonts w:ascii="Times New Roman" w:eastAsia="Calibri" w:hAnsi="Times New Roman" w:cs="Times New Roman"/>
          <w:kern w:val="0"/>
          <w:sz w:val="23"/>
          <w:szCs w:val="23"/>
          <w:lang w:val="en-ZA" w:eastAsia="en-US"/>
          <w14:ligatures w14:val="none"/>
        </w:rPr>
        <w:t>Controller</w:t>
      </w:r>
      <w:r w:rsidRPr="0077104A">
        <w:rPr>
          <w:rFonts w:ascii="Times New Roman" w:eastAsia="Calibri" w:hAnsi="Times New Roman" w:cs="Times New Roman"/>
          <w:kern w:val="0"/>
          <w:sz w:val="23"/>
          <w:szCs w:val="23"/>
          <w:lang w:val="en-ZA" w:eastAsia="en-US"/>
          <w14:ligatures w14:val="none"/>
        </w:rPr>
        <w:t xml:space="preserve"> for review, especially when required by the State Data Protection Inspectorate (supervisory authority).</w:t>
      </w:r>
    </w:p>
    <w:p w14:paraId="02748D68" w14:textId="77777777" w:rsidR="003A2A2B" w:rsidRPr="002E185E" w:rsidRDefault="003A2A2B" w:rsidP="003A2A2B">
      <w:pPr>
        <w:spacing w:after="0" w:line="240" w:lineRule="auto"/>
        <w:ind w:left="1070"/>
        <w:contextualSpacing/>
        <w:jc w:val="both"/>
        <w:rPr>
          <w:rFonts w:ascii="Times New Roman" w:eastAsia="Calibri" w:hAnsi="Times New Roman" w:cs="Times New Roman"/>
          <w:kern w:val="0"/>
          <w:sz w:val="23"/>
          <w:szCs w:val="23"/>
          <w:lang w:val="en-ZA" w:eastAsia="en-US"/>
          <w14:ligatures w14:val="none"/>
        </w:rPr>
      </w:pPr>
    </w:p>
    <w:p w14:paraId="4C616EC6" w14:textId="54FD82A9" w:rsidR="003A2A2B" w:rsidRPr="002E185E" w:rsidRDefault="0077104A" w:rsidP="003A2A2B">
      <w:pPr>
        <w:numPr>
          <w:ilvl w:val="0"/>
          <w:numId w:val="1"/>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val="en-ZA" w:eastAsia="en-US"/>
          <w14:ligatures w14:val="none"/>
        </w:rPr>
      </w:pPr>
      <w:r>
        <w:rPr>
          <w:rFonts w:ascii="Times New Roman" w:eastAsia="Calibri" w:hAnsi="Times New Roman" w:cs="Times New Roman"/>
          <w:b/>
          <w:color w:val="000000"/>
          <w:kern w:val="0"/>
          <w:sz w:val="23"/>
          <w:szCs w:val="23"/>
          <w:lang w:val="en-ZA" w:eastAsia="en-US"/>
          <w14:ligatures w14:val="none"/>
        </w:rPr>
        <w:t>GENERAL PROVISIONS</w:t>
      </w:r>
    </w:p>
    <w:p w14:paraId="50E39146" w14:textId="77777777" w:rsidR="003A2A2B" w:rsidRPr="002E185E" w:rsidRDefault="003A2A2B" w:rsidP="003A2A2B">
      <w:pPr>
        <w:spacing w:after="0" w:line="240" w:lineRule="auto"/>
        <w:jc w:val="center"/>
        <w:rPr>
          <w:rFonts w:ascii="Times New Roman" w:eastAsia="Calibri" w:hAnsi="Times New Roman" w:cs="Times New Roman"/>
          <w:b/>
          <w:color w:val="000000"/>
          <w:kern w:val="0"/>
          <w:sz w:val="23"/>
          <w:szCs w:val="23"/>
          <w:lang w:val="en-ZA" w:eastAsia="en-US"/>
          <w14:ligatures w14:val="none"/>
        </w:rPr>
      </w:pPr>
    </w:p>
    <w:p w14:paraId="6259A639" w14:textId="77777777" w:rsidR="0077104A" w:rsidRDefault="0077104A" w:rsidP="0077104A">
      <w:pPr>
        <w:numPr>
          <w:ilvl w:val="1"/>
          <w:numId w:val="1"/>
        </w:numPr>
        <w:spacing w:after="0" w:line="240" w:lineRule="auto"/>
        <w:ind w:left="0" w:firstLine="567"/>
        <w:contextualSpacing/>
        <w:jc w:val="both"/>
        <w:rPr>
          <w:rFonts w:ascii="Times New Roman" w:eastAsia="Calibri" w:hAnsi="Times New Roman" w:cs="Times New Roman"/>
          <w:color w:val="000000"/>
          <w:kern w:val="0"/>
          <w:sz w:val="23"/>
          <w:szCs w:val="23"/>
          <w:lang w:val="en-ZA" w:eastAsia="en-US"/>
          <w14:ligatures w14:val="none"/>
        </w:rPr>
      </w:pPr>
      <w:r w:rsidRPr="0077104A">
        <w:rPr>
          <w:rFonts w:ascii="Times New Roman" w:eastAsia="Calibri" w:hAnsi="Times New Roman" w:cs="Times New Roman"/>
          <w:color w:val="000000"/>
          <w:kern w:val="0"/>
          <w:sz w:val="23"/>
          <w:szCs w:val="23"/>
          <w:lang w:val="en-ZA" w:eastAsia="en-US"/>
          <w14:ligatures w14:val="none"/>
        </w:rPr>
        <w:t>The Agreement shall enter into force on the date of entry into force of the Contract and shall remain in force for as long as the Contract is in force or applicable, as well as after the expiry of the Contract to the extent necessary for the proper performance of the remaining data-related obligations</w:t>
      </w:r>
      <w:r>
        <w:rPr>
          <w:rFonts w:ascii="Times New Roman" w:eastAsia="Calibri" w:hAnsi="Times New Roman" w:cs="Times New Roman"/>
          <w:color w:val="000000"/>
          <w:kern w:val="0"/>
          <w:sz w:val="23"/>
          <w:szCs w:val="23"/>
          <w:lang w:val="en-ZA" w:eastAsia="en-US"/>
          <w14:ligatures w14:val="none"/>
        </w:rPr>
        <w:t>.</w:t>
      </w:r>
    </w:p>
    <w:p w14:paraId="30EA67F7" w14:textId="1B0322C5" w:rsidR="0077104A" w:rsidRPr="0077104A" w:rsidRDefault="0077104A" w:rsidP="0077104A">
      <w:pPr>
        <w:numPr>
          <w:ilvl w:val="1"/>
          <w:numId w:val="1"/>
        </w:numPr>
        <w:spacing w:after="0" w:line="240" w:lineRule="auto"/>
        <w:ind w:left="0" w:firstLine="567"/>
        <w:contextualSpacing/>
        <w:jc w:val="both"/>
        <w:rPr>
          <w:rFonts w:ascii="Times New Roman" w:eastAsia="Calibri" w:hAnsi="Times New Roman" w:cs="Times New Roman"/>
          <w:color w:val="000000"/>
          <w:kern w:val="0"/>
          <w:sz w:val="23"/>
          <w:szCs w:val="23"/>
          <w:lang w:val="en-ZA" w:eastAsia="en-US"/>
          <w14:ligatures w14:val="none"/>
        </w:rPr>
      </w:pPr>
      <w:r w:rsidRPr="0077104A">
        <w:rPr>
          <w:rFonts w:ascii="Times New Roman" w:eastAsia="Calibri" w:hAnsi="Times New Roman" w:cs="Times New Roman"/>
          <w:color w:val="000000"/>
          <w:kern w:val="0"/>
          <w:sz w:val="23"/>
          <w:szCs w:val="23"/>
          <w:lang w:val="en-ZA" w:eastAsia="en-US"/>
          <w14:ligatures w14:val="none"/>
        </w:rPr>
        <w:t xml:space="preserve">The Agreement shall be governed by, construed and enforced in accordance with the laws of the Republic of Lithuania. </w:t>
      </w:r>
    </w:p>
    <w:p w14:paraId="2BA33B9C" w14:textId="77777777" w:rsidR="0077104A" w:rsidRPr="0077104A" w:rsidRDefault="0077104A" w:rsidP="0077104A">
      <w:pPr>
        <w:numPr>
          <w:ilvl w:val="1"/>
          <w:numId w:val="1"/>
        </w:numPr>
        <w:spacing w:after="0" w:line="240" w:lineRule="auto"/>
        <w:contextualSpacing/>
        <w:jc w:val="both"/>
        <w:rPr>
          <w:rFonts w:ascii="Times New Roman" w:eastAsia="Calibri" w:hAnsi="Times New Roman" w:cs="Times New Roman"/>
          <w:color w:val="000000"/>
          <w:kern w:val="0"/>
          <w:sz w:val="23"/>
          <w:szCs w:val="23"/>
          <w:lang w:val="en-ZA" w:eastAsia="en-US"/>
          <w14:ligatures w14:val="none"/>
        </w:rPr>
      </w:pPr>
      <w:r w:rsidRPr="0077104A">
        <w:rPr>
          <w:rFonts w:ascii="Times New Roman" w:eastAsia="Calibri" w:hAnsi="Times New Roman" w:cs="Times New Roman"/>
          <w:color w:val="000000"/>
          <w:kern w:val="0"/>
          <w:sz w:val="23"/>
          <w:szCs w:val="23"/>
          <w:lang w:val="en-ZA" w:eastAsia="en-US"/>
          <w14:ligatures w14:val="none"/>
        </w:rPr>
        <w:lastRenderedPageBreak/>
        <w:t>7.3.    Any disputes or claims arising out of the performance of the Agreement shall be resolved in accordance with the dispute resolution rules set forth in the Contract.</w:t>
      </w:r>
    </w:p>
    <w:p w14:paraId="7C4BFB9C" w14:textId="30329116" w:rsidR="0077104A" w:rsidRDefault="0077104A" w:rsidP="0077104A">
      <w:pPr>
        <w:numPr>
          <w:ilvl w:val="1"/>
          <w:numId w:val="1"/>
        </w:numPr>
        <w:spacing w:after="0" w:line="240" w:lineRule="auto"/>
        <w:contextualSpacing/>
        <w:jc w:val="both"/>
        <w:rPr>
          <w:rFonts w:ascii="Times New Roman" w:eastAsia="Calibri" w:hAnsi="Times New Roman" w:cs="Times New Roman"/>
          <w:color w:val="000000"/>
          <w:kern w:val="0"/>
          <w:sz w:val="23"/>
          <w:szCs w:val="23"/>
          <w:lang w:val="en-ZA" w:eastAsia="en-US"/>
          <w14:ligatures w14:val="none"/>
        </w:rPr>
      </w:pPr>
      <w:r w:rsidRPr="0077104A">
        <w:rPr>
          <w:rFonts w:ascii="Times New Roman" w:eastAsia="Calibri" w:hAnsi="Times New Roman" w:cs="Times New Roman"/>
          <w:color w:val="000000"/>
          <w:kern w:val="0"/>
          <w:sz w:val="23"/>
          <w:szCs w:val="23"/>
          <w:lang w:val="en-ZA" w:eastAsia="en-US"/>
          <w14:ligatures w14:val="none"/>
        </w:rPr>
        <w:t>7.4.    All general provisions of the Contract shall apply to the Agreement. In the event of any conflict between the terms of the Agreement and the terms of other agreements concluded between the Parties in relation to the Contract, the provisions of the Agreement shall prevail.</w:t>
      </w:r>
    </w:p>
    <w:p w14:paraId="11477ED1" w14:textId="77777777" w:rsidR="003A2A2B" w:rsidRPr="002E185E" w:rsidRDefault="003A2A2B" w:rsidP="003A2A2B">
      <w:pPr>
        <w:tabs>
          <w:tab w:val="left" w:pos="0"/>
        </w:tabs>
        <w:spacing w:after="0" w:line="240" w:lineRule="auto"/>
        <w:ind w:left="567"/>
        <w:contextualSpacing/>
        <w:jc w:val="center"/>
        <w:rPr>
          <w:rFonts w:ascii="Times New Roman" w:eastAsia="Calibri" w:hAnsi="Times New Roman" w:cs="Times New Roman"/>
          <w:color w:val="000000"/>
          <w:kern w:val="0"/>
          <w:sz w:val="23"/>
          <w:szCs w:val="23"/>
          <w:lang w:val="en-ZA" w:eastAsia="en-US"/>
          <w14:ligatures w14:val="none"/>
        </w:rPr>
      </w:pPr>
      <w:r w:rsidRPr="002E185E">
        <w:rPr>
          <w:rFonts w:ascii="Times New Roman" w:eastAsia="Calibri" w:hAnsi="Times New Roman" w:cs="Times New Roman"/>
          <w:color w:val="000000"/>
          <w:kern w:val="0"/>
          <w:sz w:val="23"/>
          <w:szCs w:val="23"/>
          <w:lang w:val="en-ZA" w:eastAsia="en-US"/>
          <w14:ligatures w14:val="none"/>
        </w:rPr>
        <w:t>__________________</w:t>
      </w:r>
    </w:p>
    <w:p w14:paraId="4E042633" w14:textId="77777777" w:rsidR="003D25C4" w:rsidRPr="002E185E" w:rsidRDefault="003D25C4">
      <w:pPr>
        <w:rPr>
          <w:lang w:val="en-ZA"/>
        </w:rPr>
      </w:pPr>
    </w:p>
    <w:sectPr w:rsidR="003D25C4" w:rsidRPr="002E185E" w:rsidSect="003A2A2B">
      <w:headerReference w:type="first" r:id="rId7"/>
      <w:pgSz w:w="11906" w:h="16838"/>
      <w:pgMar w:top="112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01A90" w14:textId="77777777" w:rsidR="00A95DBD" w:rsidRDefault="00A95DBD" w:rsidP="003A2A2B">
      <w:pPr>
        <w:spacing w:after="0" w:line="240" w:lineRule="auto"/>
      </w:pPr>
      <w:r>
        <w:separator/>
      </w:r>
    </w:p>
  </w:endnote>
  <w:endnote w:type="continuationSeparator" w:id="0">
    <w:p w14:paraId="11AFDD3E" w14:textId="77777777" w:rsidR="00A95DBD" w:rsidRDefault="00A95DBD" w:rsidP="003A2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E2DF4" w14:textId="77777777" w:rsidR="00A95DBD" w:rsidRDefault="00A95DBD" w:rsidP="003A2A2B">
      <w:pPr>
        <w:spacing w:after="0" w:line="240" w:lineRule="auto"/>
      </w:pPr>
      <w:r>
        <w:separator/>
      </w:r>
    </w:p>
  </w:footnote>
  <w:footnote w:type="continuationSeparator" w:id="0">
    <w:p w14:paraId="5335FB7F" w14:textId="77777777" w:rsidR="00A95DBD" w:rsidRDefault="00A95DBD" w:rsidP="003A2A2B">
      <w:pPr>
        <w:spacing w:after="0" w:line="240" w:lineRule="auto"/>
      </w:pPr>
      <w:r>
        <w:continuationSeparator/>
      </w:r>
    </w:p>
  </w:footnote>
  <w:footnote w:id="1">
    <w:p w14:paraId="5E14C98D" w14:textId="2B4F0DFB" w:rsidR="00DA267E" w:rsidRPr="006C25F5" w:rsidRDefault="00DA267E" w:rsidP="006C25F5">
      <w:pPr>
        <w:jc w:val="both"/>
        <w:rPr>
          <w:rFonts w:ascii="Times New Roman" w:hAnsi="Times New Roman" w:cs="Times New Roman"/>
          <w:lang w:val="en-ZA"/>
        </w:rPr>
      </w:pPr>
      <w:r w:rsidRPr="006C25F5">
        <w:rPr>
          <w:rStyle w:val="FootnoteReference"/>
          <w:lang w:val="en-ZA"/>
        </w:rPr>
        <w:footnoteRef/>
      </w:r>
      <w:r w:rsidRPr="006C25F5">
        <w:rPr>
          <w:rFonts w:ascii="Times New Roman" w:hAnsi="Times New Roman" w:cs="Times New Roman"/>
          <w:lang w:val="en-ZA"/>
        </w:rPr>
        <w:t xml:space="preserve"> </w:t>
      </w:r>
      <w:r w:rsidR="006C25F5" w:rsidRPr="006C25F5">
        <w:rPr>
          <w:rFonts w:ascii="Times New Roman" w:hAnsi="Times New Roman" w:cs="Times New Roman"/>
          <w:lang w:val="en-ZA"/>
        </w:rPr>
        <w:t xml:space="preserve">A personal or work mobile phone number is used only to access the </w:t>
      </w:r>
      <w:proofErr w:type="spellStart"/>
      <w:r w:rsidR="006C25F5" w:rsidRPr="006C25F5">
        <w:rPr>
          <w:rFonts w:ascii="Times New Roman" w:hAnsi="Times New Roman" w:cs="Times New Roman"/>
          <w:lang w:val="en-ZA"/>
        </w:rPr>
        <w:t>NHIF</w:t>
      </w:r>
      <w:proofErr w:type="spellEnd"/>
      <w:r w:rsidR="006C25F5" w:rsidRPr="006C25F5">
        <w:rPr>
          <w:rFonts w:ascii="Times New Roman" w:hAnsi="Times New Roman" w:cs="Times New Roman"/>
          <w:lang w:val="en-ZA"/>
        </w:rPr>
        <w:t xml:space="preserve"> infrastructure (to ensure authorization).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7CDDF" w14:textId="5D3F9E73" w:rsidR="00902A57" w:rsidRDefault="00F9625B" w:rsidP="00902A57">
    <w:pPr>
      <w:spacing w:after="0" w:line="240" w:lineRule="auto"/>
      <w:jc w:val="right"/>
      <w:rPr>
        <w:rFonts w:ascii="Times New Roman" w:eastAsia="Times New Roman" w:hAnsi="Times New Roman" w:cs="Times New Roman"/>
        <w:kern w:val="0"/>
        <w:sz w:val="24"/>
        <w:szCs w:val="20"/>
        <w:lang w:eastAsia="en-US"/>
        <w14:ligatures w14:val="none"/>
      </w:rPr>
    </w:pPr>
    <w:proofErr w:type="spellStart"/>
    <w:r w:rsidRPr="00F9625B">
      <w:rPr>
        <w:rFonts w:ascii="Times New Roman" w:eastAsia="Times New Roman" w:hAnsi="Times New Roman" w:cs="Times New Roman"/>
        <w:kern w:val="0"/>
        <w:sz w:val="24"/>
        <w:szCs w:val="20"/>
        <w:lang w:eastAsia="en-US"/>
        <w14:ligatures w14:val="none"/>
      </w:rPr>
      <w:t>Annex</w:t>
    </w:r>
    <w:proofErr w:type="spellEnd"/>
    <w:r w:rsidRPr="00F9625B">
      <w:rPr>
        <w:rFonts w:ascii="Times New Roman" w:eastAsia="Times New Roman" w:hAnsi="Times New Roman" w:cs="Times New Roman"/>
        <w:kern w:val="0"/>
        <w:sz w:val="24"/>
        <w:szCs w:val="20"/>
        <w:lang w:eastAsia="en-US"/>
        <w14:ligatures w14:val="none"/>
      </w:rPr>
      <w:t xml:space="preserve"> 7 to </w:t>
    </w:r>
    <w:proofErr w:type="spellStart"/>
    <w:r w:rsidRPr="00F9625B">
      <w:rPr>
        <w:rFonts w:ascii="Times New Roman" w:eastAsia="Times New Roman" w:hAnsi="Times New Roman" w:cs="Times New Roman"/>
        <w:kern w:val="0"/>
        <w:sz w:val="24"/>
        <w:szCs w:val="20"/>
        <w:lang w:eastAsia="en-US"/>
        <w14:ligatures w14:val="none"/>
      </w:rPr>
      <w:t>Procurement</w:t>
    </w:r>
    <w:proofErr w:type="spellEnd"/>
    <w:r w:rsidRPr="00F9625B">
      <w:rPr>
        <w:rFonts w:ascii="Times New Roman" w:eastAsia="Times New Roman" w:hAnsi="Times New Roman" w:cs="Times New Roman"/>
        <w:kern w:val="0"/>
        <w:sz w:val="24"/>
        <w:szCs w:val="20"/>
        <w:lang w:eastAsia="en-US"/>
        <w14:ligatures w14:val="none"/>
      </w:rPr>
      <w:t xml:space="preserve"> </w:t>
    </w:r>
    <w:proofErr w:type="spellStart"/>
    <w:r w:rsidRPr="00F9625B">
      <w:rPr>
        <w:rFonts w:ascii="Times New Roman" w:eastAsia="Times New Roman" w:hAnsi="Times New Roman" w:cs="Times New Roman"/>
        <w:kern w:val="0"/>
        <w:sz w:val="24"/>
        <w:szCs w:val="20"/>
        <w:lang w:eastAsia="en-US"/>
        <w14:ligatures w14:val="none"/>
      </w:rPr>
      <w:t>Conditions</w:t>
    </w:r>
    <w:proofErr w:type="spellEnd"/>
    <w:r w:rsidRPr="00F9625B">
      <w:rPr>
        <w:rFonts w:ascii="Times New Roman" w:eastAsia="Times New Roman" w:hAnsi="Times New Roman" w:cs="Times New Roman"/>
        <w:kern w:val="0"/>
        <w:sz w:val="24"/>
        <w:szCs w:val="20"/>
        <w:lang w:eastAsia="en-US"/>
        <w14:ligatures w14:val="none"/>
      </w:rPr>
      <w:t xml:space="preserve"> </w:t>
    </w:r>
    <w:r w:rsidR="00902A57" w:rsidRPr="00902A57">
      <w:rPr>
        <w:rFonts w:ascii="Times New Roman" w:eastAsia="Times New Roman" w:hAnsi="Times New Roman" w:cs="Times New Roman"/>
        <w:kern w:val="0"/>
        <w:sz w:val="24"/>
        <w:szCs w:val="20"/>
        <w:lang w:eastAsia="en-US"/>
        <w14:ligatures w14:val="none"/>
      </w:rPr>
      <w:t>(</w:t>
    </w:r>
    <w:proofErr w:type="spellStart"/>
    <w:r>
      <w:rPr>
        <w:rFonts w:ascii="Times New Roman" w:eastAsia="Times New Roman" w:hAnsi="Times New Roman" w:cs="Times New Roman"/>
        <w:kern w:val="0"/>
        <w:sz w:val="24"/>
        <w:szCs w:val="20"/>
        <w:lang w:eastAsia="en-US"/>
        <w14:ligatures w14:val="none"/>
      </w:rPr>
      <w:t>Clause</w:t>
    </w:r>
    <w:proofErr w:type="spellEnd"/>
    <w:r>
      <w:rPr>
        <w:rFonts w:ascii="Times New Roman" w:eastAsia="Times New Roman" w:hAnsi="Times New Roman" w:cs="Times New Roman"/>
        <w:kern w:val="0"/>
        <w:sz w:val="24"/>
        <w:szCs w:val="20"/>
        <w:lang w:eastAsia="en-US"/>
        <w14:ligatures w14:val="none"/>
      </w:rPr>
      <w:t xml:space="preserve"> </w:t>
    </w:r>
    <w:r w:rsidR="00902A57" w:rsidRPr="00902A57">
      <w:rPr>
        <w:rFonts w:ascii="Times New Roman" w:eastAsia="Times New Roman" w:hAnsi="Times New Roman" w:cs="Times New Roman"/>
        <w:kern w:val="0"/>
        <w:sz w:val="24"/>
        <w:szCs w:val="20"/>
        <w:lang w:eastAsia="en-US"/>
        <w14:ligatures w14:val="none"/>
      </w:rPr>
      <w:t>7.</w:t>
    </w:r>
    <w:r w:rsidR="00902A57">
      <w:rPr>
        <w:rFonts w:ascii="Times New Roman" w:eastAsia="Times New Roman" w:hAnsi="Times New Roman" w:cs="Times New Roman"/>
        <w:kern w:val="0"/>
        <w:sz w:val="24"/>
        <w:szCs w:val="20"/>
        <w:lang w:eastAsia="en-US"/>
        <w14:ligatures w14:val="none"/>
      </w:rPr>
      <w:t>3</w:t>
    </w:r>
    <w:r w:rsidR="00902A57" w:rsidRPr="00902A57">
      <w:rPr>
        <w:rFonts w:ascii="Times New Roman" w:eastAsia="Times New Roman" w:hAnsi="Times New Roman" w:cs="Times New Roman"/>
        <w:kern w:val="0"/>
        <w:sz w:val="24"/>
        <w:szCs w:val="20"/>
        <w:lang w:eastAsia="en-US"/>
        <w14:ligatures w14:val="none"/>
      </w:rPr>
      <w:t>)</w:t>
    </w:r>
  </w:p>
  <w:p w14:paraId="10C2CF2D" w14:textId="20477FD7" w:rsidR="00902A57" w:rsidRPr="00902A57" w:rsidRDefault="00902A57" w:rsidP="00902A57">
    <w:pPr>
      <w:spacing w:after="0" w:line="240" w:lineRule="auto"/>
      <w:jc w:val="right"/>
      <w:rPr>
        <w:rFonts w:ascii="Times New Roman" w:eastAsia="Times New Roman" w:hAnsi="Times New Roman" w:cs="Times New Roman"/>
        <w:kern w:val="0"/>
        <w:sz w:val="24"/>
        <w:szCs w:val="20"/>
        <w:lang w:eastAsia="en-US"/>
        <w14:ligatures w14:val="none"/>
      </w:rPr>
    </w:pPr>
    <w:r>
      <w:rPr>
        <w:rFonts w:ascii="Times New Roman" w:eastAsia="Times New Roman" w:hAnsi="Times New Roman" w:cs="Times New Roman"/>
        <w:kern w:val="0"/>
        <w:sz w:val="24"/>
        <w:szCs w:val="20"/>
        <w:lang w:eastAsia="en-US"/>
        <w14:ligatures w14:val="none"/>
      </w:rPr>
      <w:t>(</w:t>
    </w:r>
    <w:proofErr w:type="spellStart"/>
    <w:r w:rsidR="00D979B6">
      <w:rPr>
        <w:rFonts w:ascii="Times New Roman" w:eastAsia="Times New Roman" w:hAnsi="Times New Roman" w:cs="Times New Roman"/>
        <w:kern w:val="0"/>
        <w:sz w:val="24"/>
        <w:szCs w:val="20"/>
        <w:lang w:eastAsia="en-US"/>
        <w14:ligatures w14:val="none"/>
      </w:rPr>
      <w:t>Draft</w:t>
    </w:r>
    <w:proofErr w:type="spellEnd"/>
    <w:r w:rsidR="00D979B6">
      <w:rPr>
        <w:rFonts w:ascii="Times New Roman" w:eastAsia="Times New Roman" w:hAnsi="Times New Roman" w:cs="Times New Roman"/>
        <w:kern w:val="0"/>
        <w:sz w:val="24"/>
        <w:szCs w:val="20"/>
        <w:lang w:eastAsia="en-US"/>
        <w14:ligatures w14:val="none"/>
      </w:rPr>
      <w:t xml:space="preserve"> </w:t>
    </w:r>
    <w:proofErr w:type="spellStart"/>
    <w:r w:rsidR="00F9625B">
      <w:rPr>
        <w:rFonts w:ascii="Times New Roman" w:eastAsia="Times New Roman" w:hAnsi="Times New Roman" w:cs="Times New Roman"/>
        <w:kern w:val="0"/>
        <w:sz w:val="24"/>
        <w:szCs w:val="20"/>
        <w:lang w:eastAsia="en-US"/>
        <w14:ligatures w14:val="none"/>
      </w:rPr>
      <w:t>Contract</w:t>
    </w:r>
    <w:proofErr w:type="spellEnd"/>
    <w:r>
      <w:rPr>
        <w:rFonts w:ascii="Times New Roman" w:eastAsia="Times New Roman" w:hAnsi="Times New Roman" w:cs="Times New Roman"/>
        <w:kern w:val="0"/>
        <w:sz w:val="24"/>
        <w:szCs w:val="20"/>
        <w:lang w:eastAsia="en-US"/>
        <w14:ligatures w14:val="none"/>
      </w:rPr>
      <w:t>)</w:t>
    </w:r>
  </w:p>
  <w:p w14:paraId="73E06EC6" w14:textId="77777777" w:rsidR="00902A57" w:rsidRDefault="00902A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6C7F"/>
    <w:multiLevelType w:val="multilevel"/>
    <w:tmpl w:val="26F036C8"/>
    <w:lvl w:ilvl="0">
      <w:start w:val="1"/>
      <w:numFmt w:val="decimal"/>
      <w:lvlText w:val="%1."/>
      <w:lvlJc w:val="left"/>
      <w:pPr>
        <w:ind w:left="360" w:hanging="360"/>
      </w:pPr>
    </w:lvl>
    <w:lvl w:ilvl="1">
      <w:start w:val="1"/>
      <w:numFmt w:val="decimal"/>
      <w:isLgl/>
      <w:lvlText w:val="%1.%2."/>
      <w:lvlJc w:val="left"/>
      <w:pPr>
        <w:ind w:left="360" w:hanging="360"/>
      </w:pPr>
      <w:rPr>
        <w:rFonts w:eastAsia="Times New Roman" w:hint="default"/>
        <w:b w:val="0"/>
        <w:color w:val="auto"/>
      </w:rPr>
    </w:lvl>
    <w:lvl w:ilvl="2">
      <w:start w:val="1"/>
      <w:numFmt w:val="decimal"/>
      <w:isLgl/>
      <w:lvlText w:val="%1.%2.%3."/>
      <w:lvlJc w:val="left"/>
      <w:pPr>
        <w:ind w:left="720" w:hanging="720"/>
      </w:pPr>
      <w:rPr>
        <w:rFonts w:eastAsia="Times New Roman" w:hint="default"/>
        <w:b/>
        <w:color w:val="auto"/>
      </w:rPr>
    </w:lvl>
    <w:lvl w:ilvl="3">
      <w:start w:val="1"/>
      <w:numFmt w:val="decimal"/>
      <w:isLgl/>
      <w:lvlText w:val="%1.%2.%3.%4."/>
      <w:lvlJc w:val="left"/>
      <w:pPr>
        <w:ind w:left="720" w:hanging="720"/>
      </w:pPr>
      <w:rPr>
        <w:rFonts w:eastAsia="Times New Roman" w:hint="default"/>
        <w:b/>
        <w:color w:val="auto"/>
      </w:rPr>
    </w:lvl>
    <w:lvl w:ilvl="4">
      <w:start w:val="1"/>
      <w:numFmt w:val="decimal"/>
      <w:isLgl/>
      <w:lvlText w:val="%1.%2.%3.%4.%5."/>
      <w:lvlJc w:val="left"/>
      <w:pPr>
        <w:ind w:left="1080" w:hanging="1080"/>
      </w:pPr>
      <w:rPr>
        <w:rFonts w:eastAsia="Times New Roman" w:hint="default"/>
        <w:b/>
        <w:color w:val="auto"/>
      </w:rPr>
    </w:lvl>
    <w:lvl w:ilvl="5">
      <w:start w:val="1"/>
      <w:numFmt w:val="decimal"/>
      <w:isLgl/>
      <w:lvlText w:val="%1.%2.%3.%4.%5.%6."/>
      <w:lvlJc w:val="left"/>
      <w:pPr>
        <w:ind w:left="1080" w:hanging="1080"/>
      </w:pPr>
      <w:rPr>
        <w:rFonts w:eastAsia="Times New Roman" w:hint="default"/>
        <w:b/>
        <w:color w:val="auto"/>
      </w:rPr>
    </w:lvl>
    <w:lvl w:ilvl="6">
      <w:start w:val="1"/>
      <w:numFmt w:val="decimal"/>
      <w:isLgl/>
      <w:lvlText w:val="%1.%2.%3.%4.%5.%6.%7."/>
      <w:lvlJc w:val="left"/>
      <w:pPr>
        <w:ind w:left="1440" w:hanging="1440"/>
      </w:pPr>
      <w:rPr>
        <w:rFonts w:eastAsia="Times New Roman" w:hint="default"/>
        <w:b/>
        <w:color w:val="auto"/>
      </w:rPr>
    </w:lvl>
    <w:lvl w:ilvl="7">
      <w:start w:val="1"/>
      <w:numFmt w:val="decimal"/>
      <w:isLgl/>
      <w:lvlText w:val="%1.%2.%3.%4.%5.%6.%7.%8."/>
      <w:lvlJc w:val="left"/>
      <w:pPr>
        <w:ind w:left="1440" w:hanging="1440"/>
      </w:pPr>
      <w:rPr>
        <w:rFonts w:eastAsia="Times New Roman" w:hint="default"/>
        <w:b/>
        <w:color w:val="auto"/>
      </w:rPr>
    </w:lvl>
    <w:lvl w:ilvl="8">
      <w:start w:val="1"/>
      <w:numFmt w:val="decimal"/>
      <w:isLgl/>
      <w:lvlText w:val="%1.%2.%3.%4.%5.%6.%7.%8.%9."/>
      <w:lvlJc w:val="left"/>
      <w:pPr>
        <w:ind w:left="1800" w:hanging="1800"/>
      </w:pPr>
      <w:rPr>
        <w:rFonts w:eastAsia="Times New Roman" w:hint="default"/>
        <w:b/>
        <w:color w:val="auto"/>
      </w:rPr>
    </w:lvl>
  </w:abstractNum>
  <w:abstractNum w:abstractNumId="1" w15:restartNumberingAfterBreak="0">
    <w:nsid w:val="25C127E1"/>
    <w:multiLevelType w:val="multilevel"/>
    <w:tmpl w:val="3B0EE20A"/>
    <w:lvl w:ilvl="0">
      <w:start w:val="1"/>
      <w:numFmt w:val="decimal"/>
      <w:lvlText w:val="%1."/>
      <w:lvlJc w:val="left"/>
      <w:pPr>
        <w:ind w:left="1070" w:hanging="360"/>
      </w:pPr>
      <w:rPr>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num w:numId="1" w16cid:durableId="1671982453">
    <w:abstractNumId w:val="1"/>
  </w:num>
  <w:num w:numId="2" w16cid:durableId="946162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5C4"/>
    <w:rsid w:val="000B485A"/>
    <w:rsid w:val="000C06C0"/>
    <w:rsid w:val="00262C63"/>
    <w:rsid w:val="002E185E"/>
    <w:rsid w:val="00380537"/>
    <w:rsid w:val="003A2A2B"/>
    <w:rsid w:val="003C4A4D"/>
    <w:rsid w:val="003D25C4"/>
    <w:rsid w:val="003E2A8F"/>
    <w:rsid w:val="003F1FF3"/>
    <w:rsid w:val="004E6179"/>
    <w:rsid w:val="004E7CD6"/>
    <w:rsid w:val="00517550"/>
    <w:rsid w:val="00597C3E"/>
    <w:rsid w:val="005A60A2"/>
    <w:rsid w:val="00606DBA"/>
    <w:rsid w:val="00662BC9"/>
    <w:rsid w:val="006C25F5"/>
    <w:rsid w:val="0077104A"/>
    <w:rsid w:val="008054F0"/>
    <w:rsid w:val="008C3587"/>
    <w:rsid w:val="00902A57"/>
    <w:rsid w:val="009933AF"/>
    <w:rsid w:val="00A95DBD"/>
    <w:rsid w:val="00AF17FB"/>
    <w:rsid w:val="00D979B6"/>
    <w:rsid w:val="00DA267E"/>
    <w:rsid w:val="00E6406A"/>
    <w:rsid w:val="00E95CB8"/>
    <w:rsid w:val="00F7271F"/>
    <w:rsid w:val="00F9625B"/>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DDF50"/>
  <w15:chartTrackingRefBased/>
  <w15:docId w15:val="{D2D05BA3-BF7E-4958-8103-FC6DB27D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A2B"/>
    <w:pPr>
      <w:spacing w:line="259" w:lineRule="auto"/>
    </w:pPr>
    <w:rPr>
      <w:sz w:val="22"/>
      <w:szCs w:val="22"/>
    </w:rPr>
  </w:style>
  <w:style w:type="paragraph" w:styleId="Heading1">
    <w:name w:val="heading 1"/>
    <w:basedOn w:val="Normal"/>
    <w:next w:val="Normal"/>
    <w:link w:val="Heading1Char"/>
    <w:uiPriority w:val="9"/>
    <w:qFormat/>
    <w:rsid w:val="003D25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25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25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25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25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25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25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25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25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25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25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25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25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25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25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25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25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25C4"/>
    <w:rPr>
      <w:rFonts w:eastAsiaTheme="majorEastAsia" w:cstheme="majorBidi"/>
      <w:color w:val="272727" w:themeColor="text1" w:themeTint="D8"/>
    </w:rPr>
  </w:style>
  <w:style w:type="paragraph" w:styleId="Title">
    <w:name w:val="Title"/>
    <w:basedOn w:val="Normal"/>
    <w:next w:val="Normal"/>
    <w:link w:val="TitleChar"/>
    <w:uiPriority w:val="10"/>
    <w:qFormat/>
    <w:rsid w:val="003D25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25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25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25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25C4"/>
    <w:pPr>
      <w:spacing w:before="160"/>
      <w:jc w:val="center"/>
    </w:pPr>
    <w:rPr>
      <w:i/>
      <w:iCs/>
      <w:color w:val="404040" w:themeColor="text1" w:themeTint="BF"/>
    </w:rPr>
  </w:style>
  <w:style w:type="character" w:customStyle="1" w:styleId="QuoteChar">
    <w:name w:val="Quote Char"/>
    <w:basedOn w:val="DefaultParagraphFont"/>
    <w:link w:val="Quote"/>
    <w:uiPriority w:val="29"/>
    <w:rsid w:val="003D25C4"/>
    <w:rPr>
      <w:i/>
      <w:iCs/>
      <w:color w:val="404040" w:themeColor="text1" w:themeTint="BF"/>
    </w:rPr>
  </w:style>
  <w:style w:type="paragraph" w:styleId="ListParagraph">
    <w:name w:val="List Paragraph"/>
    <w:basedOn w:val="Normal"/>
    <w:uiPriority w:val="34"/>
    <w:qFormat/>
    <w:rsid w:val="003D25C4"/>
    <w:pPr>
      <w:ind w:left="720"/>
      <w:contextualSpacing/>
    </w:pPr>
  </w:style>
  <w:style w:type="character" w:styleId="IntenseEmphasis">
    <w:name w:val="Intense Emphasis"/>
    <w:basedOn w:val="DefaultParagraphFont"/>
    <w:uiPriority w:val="21"/>
    <w:qFormat/>
    <w:rsid w:val="003D25C4"/>
    <w:rPr>
      <w:i/>
      <w:iCs/>
      <w:color w:val="0F4761" w:themeColor="accent1" w:themeShade="BF"/>
    </w:rPr>
  </w:style>
  <w:style w:type="paragraph" w:styleId="IntenseQuote">
    <w:name w:val="Intense Quote"/>
    <w:basedOn w:val="Normal"/>
    <w:next w:val="Normal"/>
    <w:link w:val="IntenseQuoteChar"/>
    <w:uiPriority w:val="30"/>
    <w:qFormat/>
    <w:rsid w:val="003D25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25C4"/>
    <w:rPr>
      <w:i/>
      <w:iCs/>
      <w:color w:val="0F4761" w:themeColor="accent1" w:themeShade="BF"/>
    </w:rPr>
  </w:style>
  <w:style w:type="character" w:styleId="IntenseReference">
    <w:name w:val="Intense Reference"/>
    <w:basedOn w:val="DefaultParagraphFont"/>
    <w:uiPriority w:val="32"/>
    <w:qFormat/>
    <w:rsid w:val="003D25C4"/>
    <w:rPr>
      <w:b/>
      <w:bCs/>
      <w:smallCaps/>
      <w:color w:val="0F4761" w:themeColor="accent1" w:themeShade="BF"/>
      <w:spacing w:val="5"/>
    </w:rPr>
  </w:style>
  <w:style w:type="character" w:styleId="FootnoteReference">
    <w:name w:val="footnote reference"/>
    <w:basedOn w:val="DefaultParagraphFont"/>
    <w:uiPriority w:val="99"/>
    <w:unhideWhenUsed/>
    <w:rsid w:val="003A2A2B"/>
    <w:rPr>
      <w:rFonts w:ascii="Times New Roman" w:hAnsi="Times New Roman" w:cs="Times New Roman" w:hint="default"/>
      <w:vertAlign w:val="superscript"/>
    </w:rPr>
  </w:style>
  <w:style w:type="paragraph" w:styleId="Header">
    <w:name w:val="header"/>
    <w:basedOn w:val="Normal"/>
    <w:link w:val="HeaderChar"/>
    <w:uiPriority w:val="99"/>
    <w:unhideWhenUsed/>
    <w:rsid w:val="003A2A2B"/>
    <w:pPr>
      <w:tabs>
        <w:tab w:val="center" w:pos="4819"/>
        <w:tab w:val="right" w:pos="9638"/>
      </w:tabs>
      <w:spacing w:after="0" w:line="240" w:lineRule="auto"/>
    </w:pPr>
  </w:style>
  <w:style w:type="character" w:customStyle="1" w:styleId="HeaderChar">
    <w:name w:val="Header Char"/>
    <w:basedOn w:val="DefaultParagraphFont"/>
    <w:link w:val="Header"/>
    <w:uiPriority w:val="99"/>
    <w:rsid w:val="003A2A2B"/>
    <w:rPr>
      <w:sz w:val="22"/>
      <w:szCs w:val="22"/>
    </w:rPr>
  </w:style>
  <w:style w:type="character" w:styleId="CommentReference">
    <w:name w:val="annotation reference"/>
    <w:basedOn w:val="DefaultParagraphFont"/>
    <w:uiPriority w:val="99"/>
    <w:semiHidden/>
    <w:unhideWhenUsed/>
    <w:rsid w:val="003A2A2B"/>
    <w:rPr>
      <w:sz w:val="16"/>
      <w:szCs w:val="16"/>
    </w:rPr>
  </w:style>
  <w:style w:type="paragraph" w:styleId="CommentText">
    <w:name w:val="annotation text"/>
    <w:basedOn w:val="Normal"/>
    <w:link w:val="CommentTextChar"/>
    <w:uiPriority w:val="99"/>
    <w:unhideWhenUsed/>
    <w:rsid w:val="003A2A2B"/>
    <w:pPr>
      <w:spacing w:line="240" w:lineRule="auto"/>
    </w:pPr>
    <w:rPr>
      <w:sz w:val="20"/>
      <w:szCs w:val="20"/>
    </w:rPr>
  </w:style>
  <w:style w:type="character" w:customStyle="1" w:styleId="CommentTextChar">
    <w:name w:val="Comment Text Char"/>
    <w:basedOn w:val="DefaultParagraphFont"/>
    <w:link w:val="CommentText"/>
    <w:uiPriority w:val="99"/>
    <w:rsid w:val="003A2A2B"/>
    <w:rPr>
      <w:sz w:val="20"/>
      <w:szCs w:val="20"/>
    </w:rPr>
  </w:style>
  <w:style w:type="paragraph" w:styleId="Footer">
    <w:name w:val="footer"/>
    <w:basedOn w:val="Normal"/>
    <w:link w:val="FooterChar"/>
    <w:uiPriority w:val="99"/>
    <w:unhideWhenUsed/>
    <w:rsid w:val="003A2A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2A2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Normal.dotm</Template>
  <TotalTime>89</TotalTime>
  <Pages>1</Pages>
  <Words>2228</Words>
  <Characters>12701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Justina D</cp:lastModifiedBy>
  <cp:revision>8</cp:revision>
  <dcterms:created xsi:type="dcterms:W3CDTF">2025-11-07T12:32:00Z</dcterms:created>
  <dcterms:modified xsi:type="dcterms:W3CDTF">2025-11-17T13:40:00Z</dcterms:modified>
</cp:coreProperties>
</file>